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关于公布第二届常州市群众文化原创作品大赛舞台艺术类入围终评作品名单的通知</w:t>
      </w:r>
    </w:p>
    <w:p>
      <w:pPr>
        <w:spacing w:line="600" w:lineRule="exact"/>
        <w:rPr>
          <w:rFonts w:hint="eastAsia" w:ascii="仿宋" w:hAnsi="仿宋" w:eastAsia="仿宋"/>
          <w:sz w:val="32"/>
          <w:szCs w:val="32"/>
          <w:lang w:eastAsia="zh-CN"/>
        </w:rPr>
      </w:pPr>
    </w:p>
    <w:p>
      <w:pPr>
        <w:spacing w:line="600" w:lineRule="exact"/>
        <w:rPr>
          <w:rFonts w:hint="eastAsia" w:ascii="仿宋" w:hAnsi="仿宋" w:eastAsia="仿宋"/>
          <w:sz w:val="32"/>
          <w:szCs w:val="32"/>
          <w:lang w:eastAsia="zh-CN"/>
        </w:rPr>
      </w:pPr>
      <w:r>
        <w:rPr>
          <w:rFonts w:hint="eastAsia" w:ascii="仿宋" w:hAnsi="仿宋" w:eastAsia="仿宋"/>
          <w:sz w:val="32"/>
          <w:szCs w:val="32"/>
          <w:lang w:eastAsia="zh-CN"/>
        </w:rPr>
        <w:t>各辖市（区）文体广电和旅游（文化体育和旅游）局、经开区社会事业局、市文化馆：</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根据第二</w:t>
      </w:r>
      <w:r>
        <w:rPr>
          <w:rFonts w:hint="eastAsia" w:ascii="仿宋" w:hAnsi="仿宋" w:eastAsia="仿宋"/>
          <w:sz w:val="32"/>
          <w:szCs w:val="32"/>
        </w:rPr>
        <w:t>届常州市群众文化原创作品大赛</w:t>
      </w:r>
      <w:r>
        <w:rPr>
          <w:rFonts w:hint="eastAsia" w:ascii="仿宋" w:hAnsi="仿宋" w:eastAsia="仿宋"/>
          <w:sz w:val="32"/>
          <w:szCs w:val="32"/>
          <w:lang w:eastAsia="zh-CN"/>
        </w:rPr>
        <w:t>评奖工作安排，我市组织开展了本届群众文化原创作品大赛舞台艺术类参评作品初评活动。</w:t>
      </w:r>
      <w:r>
        <w:rPr>
          <w:rFonts w:hint="eastAsia" w:ascii="仿宋" w:hAnsi="仿宋" w:eastAsia="仿宋"/>
          <w:sz w:val="32"/>
          <w:szCs w:val="32"/>
          <w:lang w:val="en-US" w:eastAsia="zh-CN"/>
        </w:rPr>
        <w:t>经辖市区推荐报送、材料审核、专家评审、名单公示，共评选入围舞台艺术类终评作品54件，其中音乐类作品25件，舞蹈作品10件，戏剧（小戏、小品）作品11件，曲艺作品8件。现将有关作品名单予以公布。</w:t>
      </w:r>
    </w:p>
    <w:p>
      <w:pPr>
        <w:spacing w:line="600" w:lineRule="exact"/>
        <w:ind w:left="1598" w:leftChars="304" w:hanging="960" w:hangingChars="300"/>
        <w:rPr>
          <w:rFonts w:hint="eastAsia" w:ascii="仿宋" w:hAnsi="仿宋" w:eastAsia="仿宋"/>
          <w:sz w:val="32"/>
          <w:szCs w:val="32"/>
          <w:lang w:val="en-US" w:eastAsia="zh-CN"/>
        </w:rPr>
      </w:pPr>
    </w:p>
    <w:p>
      <w:pPr>
        <w:spacing w:line="600" w:lineRule="exact"/>
        <w:ind w:left="1598" w:leftChars="304" w:hanging="960" w:hangingChars="3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常州市文化广电和旅游局</w:t>
      </w:r>
    </w:p>
    <w:p>
      <w:pPr>
        <w:spacing w:line="600" w:lineRule="exact"/>
        <w:ind w:left="1598" w:leftChars="304" w:hanging="960" w:hangingChars="30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2021年9月15日</w:t>
      </w:r>
    </w:p>
    <w:p>
      <w:pPr>
        <w:numPr>
          <w:ilvl w:val="0"/>
          <w:numId w:val="0"/>
        </w:numPr>
        <w:spacing w:line="600" w:lineRule="exact"/>
        <w:rPr>
          <w:rFonts w:hint="eastAsia" w:ascii="仿宋" w:hAnsi="仿宋" w:eastAsia="仿宋"/>
          <w:b/>
          <w:bCs/>
          <w:sz w:val="32"/>
          <w:szCs w:val="32"/>
          <w:lang w:val="en-US" w:eastAsia="zh-CN"/>
        </w:rPr>
      </w:pPr>
    </w:p>
    <w:p>
      <w:pPr>
        <w:numPr>
          <w:ilvl w:val="0"/>
          <w:numId w:val="0"/>
        </w:numPr>
        <w:spacing w:line="600" w:lineRule="exact"/>
        <w:rPr>
          <w:rFonts w:hint="eastAsia" w:ascii="仿宋" w:hAnsi="仿宋" w:eastAsia="仿宋"/>
          <w:b/>
          <w:bCs/>
          <w:sz w:val="32"/>
          <w:szCs w:val="32"/>
          <w:lang w:val="en-US" w:eastAsia="zh-CN"/>
        </w:rPr>
      </w:pPr>
    </w:p>
    <w:p>
      <w:pPr>
        <w:numPr>
          <w:ilvl w:val="0"/>
          <w:numId w:val="0"/>
        </w:numPr>
        <w:spacing w:line="600" w:lineRule="exact"/>
        <w:rPr>
          <w:rFonts w:hint="eastAsia" w:ascii="仿宋" w:hAnsi="仿宋" w:eastAsia="仿宋"/>
          <w:b/>
          <w:bCs/>
          <w:sz w:val="32"/>
          <w:szCs w:val="32"/>
          <w:lang w:val="en-US" w:eastAsia="zh-CN"/>
        </w:rPr>
      </w:pPr>
    </w:p>
    <w:p>
      <w:pPr>
        <w:numPr>
          <w:ilvl w:val="0"/>
          <w:numId w:val="0"/>
        </w:numPr>
        <w:spacing w:line="600" w:lineRule="exact"/>
        <w:rPr>
          <w:rFonts w:hint="eastAsia" w:ascii="仿宋" w:hAnsi="仿宋" w:eastAsia="仿宋"/>
          <w:b/>
          <w:bCs/>
          <w:sz w:val="32"/>
          <w:szCs w:val="32"/>
          <w:lang w:val="en-US" w:eastAsia="zh-CN"/>
        </w:rPr>
      </w:pPr>
    </w:p>
    <w:p>
      <w:pPr>
        <w:numPr>
          <w:ilvl w:val="0"/>
          <w:numId w:val="0"/>
        </w:numPr>
        <w:spacing w:line="600" w:lineRule="exact"/>
        <w:rPr>
          <w:rFonts w:hint="eastAsia" w:ascii="仿宋" w:hAnsi="仿宋" w:eastAsia="仿宋"/>
          <w:b/>
          <w:bCs/>
          <w:sz w:val="32"/>
          <w:szCs w:val="32"/>
          <w:lang w:val="en-US" w:eastAsia="zh-CN"/>
        </w:rPr>
      </w:pPr>
    </w:p>
    <w:tbl>
      <w:tblPr>
        <w:tblStyle w:val="2"/>
        <w:tblW w:w="5915" w:type="pct"/>
        <w:jc w:val="center"/>
        <w:shd w:val="clear" w:color="auto" w:fill="auto"/>
        <w:tblLayout w:type="fixed"/>
        <w:tblCellMar>
          <w:top w:w="0" w:type="dxa"/>
          <w:left w:w="108" w:type="dxa"/>
          <w:bottom w:w="0" w:type="dxa"/>
          <w:right w:w="108" w:type="dxa"/>
        </w:tblCellMar>
      </w:tblPr>
      <w:tblGrid>
        <w:gridCol w:w="783"/>
        <w:gridCol w:w="1834"/>
        <w:gridCol w:w="1445"/>
        <w:gridCol w:w="2921"/>
        <w:gridCol w:w="3100"/>
      </w:tblGrid>
      <w:tr>
        <w:tblPrEx>
          <w:shd w:val="clear" w:color="auto" w:fill="auto"/>
          <w:tblCellMar>
            <w:top w:w="0" w:type="dxa"/>
            <w:left w:w="108" w:type="dxa"/>
            <w:bottom w:w="0" w:type="dxa"/>
            <w:right w:w="108" w:type="dxa"/>
          </w:tblCellMar>
        </w:tblPrEx>
        <w:trPr>
          <w:trHeight w:val="2067" w:hRule="atLeast"/>
          <w:jc w:val="center"/>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第二届常州市群众文化原创作品大赛</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小标宋_GBK" w:hAnsi="方正小标宋_GBK" w:eastAsia="方正小标宋_GBK" w:cs="方正小标宋_GBK"/>
                <w:i w:val="0"/>
                <w:iCs w:val="0"/>
                <w:color w:val="000000"/>
                <w:kern w:val="0"/>
                <w:sz w:val="30"/>
                <w:szCs w:val="30"/>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入选终评作品名单</w:t>
            </w:r>
            <w:r>
              <w:rPr>
                <w:rFonts w:hint="eastAsia" w:ascii="方正小标宋_GBK" w:hAnsi="方正小标宋_GBK" w:eastAsia="方正小标宋_GBK" w:cs="方正小标宋_GBK"/>
                <w:i w:val="0"/>
                <w:iCs w:val="0"/>
                <w:color w:val="000000"/>
                <w:kern w:val="0"/>
                <w:sz w:val="44"/>
                <w:szCs w:val="44"/>
                <w:u w:val="none"/>
                <w:lang w:val="en-US" w:eastAsia="zh-CN" w:bidi="ar"/>
              </w:rPr>
              <w:br w:type="textWrapping"/>
            </w:r>
            <w:r>
              <w:rPr>
                <w:rFonts w:hint="eastAsia" w:ascii="方正小标宋_GBK" w:hAnsi="方正小标宋_GBK" w:eastAsia="方正小标宋_GBK" w:cs="方正小标宋_GBK"/>
                <w:i w:val="0"/>
                <w:iCs w:val="0"/>
                <w:color w:val="000000"/>
                <w:kern w:val="0"/>
                <w:sz w:val="30"/>
                <w:szCs w:val="30"/>
                <w:u w:val="none"/>
                <w:lang w:val="en-US" w:eastAsia="zh-CN" w:bidi="ar"/>
              </w:rPr>
              <w:t>（排名不分先后）</w:t>
            </w:r>
          </w:p>
        </w:tc>
      </w:tr>
      <w:tr>
        <w:tblPrEx>
          <w:tblCellMar>
            <w:top w:w="0" w:type="dxa"/>
            <w:left w:w="108" w:type="dxa"/>
            <w:bottom w:w="0" w:type="dxa"/>
            <w:right w:w="108" w:type="dxa"/>
          </w:tblCellMar>
        </w:tblPrEx>
        <w:trPr>
          <w:trHeight w:val="595" w:hRule="exact"/>
          <w:jc w:val="center"/>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音乐类</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选送单位</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表演形式</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作品名称</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演出单位</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男声独唱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第一缕阳光</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歌曲</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你的背影</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女声独唱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我和你——献给妈妈的歌</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歌曲</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一百年的信仰</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歌伴舞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向幸福出发</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龙虎塘街道行政审批局</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女声独唱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你的声音</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男声独唱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红色的火车头</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二重唱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星火</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器乐重奏</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印记</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向往</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金坛区文化馆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金坛区残疾人联合会</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天宁区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小合唱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这片乐土</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天宁区文化馆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男声独唱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多想告诉你</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武进区文化馆</w:t>
            </w:r>
          </w:p>
        </w:tc>
      </w:tr>
      <w:tr>
        <w:tblPrEx>
          <w:tblCellMar>
            <w:top w:w="0" w:type="dxa"/>
            <w:left w:w="108" w:type="dxa"/>
            <w:bottom w:w="0" w:type="dxa"/>
            <w:right w:w="108" w:type="dxa"/>
          </w:tblCellMar>
        </w:tblPrEx>
        <w:trPr>
          <w:trHeight w:val="95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器乐合奏</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寻龙记</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常州经开区社会事业局</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民乐八重奏</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龙城随想</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天宁区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童声合唱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国画</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天宁区文化馆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常州市朝阳第二小学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女声独唱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那条路上</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表演唱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小江豚，小朋友都爱你</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常州市新北区圩塘中心小学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歌曲</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幸福不会延期</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爱在董永故里</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金坛区文化馆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常州创忆文化传媒有限公司</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女声表演唱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这里的日子笑着过</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独唱</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种出富裕年年香</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金坛区文化馆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歌曲</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梦绕溧阳</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爱乐门</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古琴独奏</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溧阳赋</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焦尾琴院</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经开区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歌曲</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五月的村庄</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横山桥镇五一村委</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经开区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歌曲</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双推磨的随想</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常州经开区社会事业局</w:t>
            </w:r>
          </w:p>
        </w:tc>
      </w:tr>
      <w:tr>
        <w:tblPrEx>
          <w:tblCellMar>
            <w:top w:w="0" w:type="dxa"/>
            <w:left w:w="108" w:type="dxa"/>
            <w:bottom w:w="0" w:type="dxa"/>
            <w:right w:w="108" w:type="dxa"/>
          </w:tblCellMar>
        </w:tblPrEx>
        <w:trPr>
          <w:trHeight w:val="595" w:hRule="exact"/>
          <w:jc w:val="center"/>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舞蹈类</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选送单位</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表演形式</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作品名称</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演出单位</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少儿群舞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草原英雄小姐妹</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毗陵艺培</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爱的飞翔</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常州市武进区星韵学校</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那年 那桥</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钟楼区文化馆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淹城春秋乐园</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天宁区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双人舞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刻</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天宁区文化馆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我听见了！这是爱的旋律</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奔牛镇行政审批局</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常州市新北区九里小学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竹娃戏牛</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溧阳市平桥小学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斗年</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溧阳市杨庄小学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丝丝绣 依依情</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常州老年大学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群舞</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南湖红船</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溧城镇文化站</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舞蹈</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奶奶门前那口井</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金坛区文化馆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金坛区广场舞运动协会</w:t>
            </w:r>
          </w:p>
        </w:tc>
      </w:tr>
      <w:tr>
        <w:tblPrEx>
          <w:tblCellMar>
            <w:top w:w="0" w:type="dxa"/>
            <w:left w:w="108" w:type="dxa"/>
            <w:bottom w:w="0" w:type="dxa"/>
            <w:right w:w="108" w:type="dxa"/>
          </w:tblCellMar>
        </w:tblPrEx>
        <w:trPr>
          <w:trHeight w:val="595" w:hRule="exact"/>
          <w:jc w:val="center"/>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戏剧类</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选送单位</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表演形式</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作品名称</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演出单位</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小品</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又见一碗馄饨</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小品</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大偷小偷</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校园剧</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祝你生日快乐</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常州市新北区奔牛实验小学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小品</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夜空中最亮的星</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湖塘镇综合文化站</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小品</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求证</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新北区三井街道行政审批局</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溧阳市</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锡剧小戏</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西边日出东边雨</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溧城街道办事处</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天宁区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小品</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特殊婚礼</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天宁区文化馆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音乐剧</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破茧</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常州市北郊小学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小品</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荷缘</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钟楼区文化馆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新闸街道</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小品</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唱支山歌给党听</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奔牛镇行政审批局</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经开区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情景剧</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又见老梅书记</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横山桥镇五一村委</w:t>
            </w:r>
          </w:p>
        </w:tc>
      </w:tr>
      <w:tr>
        <w:tblPrEx>
          <w:tblCellMar>
            <w:top w:w="0" w:type="dxa"/>
            <w:left w:w="108" w:type="dxa"/>
            <w:bottom w:w="0" w:type="dxa"/>
            <w:right w:w="108" w:type="dxa"/>
          </w:tblCellMar>
        </w:tblPrEx>
        <w:trPr>
          <w:trHeight w:val="595" w:hRule="exact"/>
          <w:jc w:val="center"/>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曲艺类</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选送单位</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表演形式</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作品名称</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演出单位</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常州市文化馆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群口快板</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吊车侠</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故事</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捕风</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武进区文化馆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武进区洛阳镇天井村</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相声</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中国时尚范儿</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武进区文化馆</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评话</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怀念姜椿芳</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钟楼区文化馆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西林街道</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天宁区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故事</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最后的秋白</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天宁区文化馆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常州市解放路小学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快板剧</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远方的歌</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新北区文体旅游管理服务中心、新北区三井实验小学</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儿童快板剧</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羊村运动会</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钟楼区文化馆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常笑林语艺术培训中心</w:t>
            </w:r>
          </w:p>
        </w:tc>
      </w:tr>
      <w:tr>
        <w:tblPrEx>
          <w:tblCellMar>
            <w:top w:w="0" w:type="dxa"/>
            <w:left w:w="108" w:type="dxa"/>
            <w:bottom w:w="0" w:type="dxa"/>
            <w:right w:w="108" w:type="dxa"/>
          </w:tblCellMar>
        </w:tblPrEx>
        <w:trPr>
          <w:trHeight w:val="595" w:hRule="exac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相声</w:t>
            </w:r>
          </w:p>
        </w:tc>
        <w:tc>
          <w:tcPr>
            <w:tcW w:w="1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心中的歌</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钟楼区文化馆、隆诚至尚（江苏）文化传媒有限公司</w:t>
            </w:r>
          </w:p>
        </w:tc>
      </w:tr>
    </w:tbl>
    <w:p>
      <w:pPr>
        <w:keepNext w:val="0"/>
        <w:keepLines w:val="0"/>
        <w:pageBreakBefore w:val="0"/>
        <w:numPr>
          <w:ilvl w:val="0"/>
          <w:numId w:val="0"/>
        </w:numPr>
        <w:kinsoku/>
        <w:wordWrap/>
        <w:overflowPunct/>
        <w:topLinePunct w:val="0"/>
        <w:autoSpaceDE/>
        <w:autoSpaceDN/>
        <w:bidi w:val="0"/>
        <w:adjustRightInd/>
        <w:snapToGrid w:val="0"/>
        <w:spacing w:line="240" w:lineRule="auto"/>
        <w:rPr>
          <w:rFonts w:hint="default" w:ascii="方正小标宋简体" w:hAnsi="方正小标宋简体" w:eastAsia="方正小标宋简体" w:cs="方正小标宋简体"/>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embedRegular r:id="rId1" w:fontKey="{F97A4162-4F8C-450C-AA43-270126FAB8B4}"/>
  </w:font>
  <w:font w:name="仿宋">
    <w:panose1 w:val="02010609060101010101"/>
    <w:charset w:val="86"/>
    <w:family w:val="modern"/>
    <w:pitch w:val="default"/>
    <w:sig w:usb0="800002BF" w:usb1="38CF7CFA" w:usb2="00000016" w:usb3="00000000" w:csb0="00040001" w:csb1="00000000"/>
    <w:embedRegular r:id="rId2" w:fontKey="{F2893EDD-D3C6-4AEF-B4D2-21B35B1397F7}"/>
  </w:font>
  <w:font w:name="方正小标宋_GBK">
    <w:panose1 w:val="02000000000000000000"/>
    <w:charset w:val="86"/>
    <w:family w:val="auto"/>
    <w:pitch w:val="default"/>
    <w:sig w:usb0="A00002BF" w:usb1="38CF7CFA" w:usb2="00082016" w:usb3="00000000" w:csb0="00040001" w:csb1="00000000"/>
    <w:embedRegular r:id="rId3" w:fontKey="{C3C2CC06-B1A2-44EB-B0CE-FBE68316F7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A0868"/>
    <w:rsid w:val="0B1718FB"/>
    <w:rsid w:val="101C7760"/>
    <w:rsid w:val="10305546"/>
    <w:rsid w:val="11673FC5"/>
    <w:rsid w:val="146A00DD"/>
    <w:rsid w:val="1A0E6BD9"/>
    <w:rsid w:val="20DA0868"/>
    <w:rsid w:val="219C0220"/>
    <w:rsid w:val="297F5CFF"/>
    <w:rsid w:val="305324E4"/>
    <w:rsid w:val="324A4ABC"/>
    <w:rsid w:val="351A659B"/>
    <w:rsid w:val="41B20EE5"/>
    <w:rsid w:val="47E07E6D"/>
    <w:rsid w:val="49465502"/>
    <w:rsid w:val="4B810958"/>
    <w:rsid w:val="549F188A"/>
    <w:rsid w:val="56F24801"/>
    <w:rsid w:val="5AD37B4C"/>
    <w:rsid w:val="61502447"/>
    <w:rsid w:val="63FA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2019-11-25T06:50:00Z</dcterms:created>
  <dc:creator>听说。</dc:creator>
  <cp:lastModifiedBy>听说。</cp:lastModifiedBy>
  <cp:lastPrinted>2021-09-09T01:11:00Z</cp:lastPrinted>
  <dcterms:modified xsi:type="dcterms:W3CDTF">2021-09-15T07:31:11Z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0969ED8D871449D980CF440645BD5726</vt:lpwstr>
  </property>
</Properties>
</file>