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E5" w:rsidRDefault="005024E5">
      <w:pPr>
        <w:spacing w:line="400" w:lineRule="exact"/>
        <w:jc w:val="distribute"/>
      </w:pPr>
      <w:bookmarkStart w:id="0" w:name="_GoBack"/>
      <w:bookmarkStart w:id="1" w:name="OLE_LINK1"/>
      <w:bookmarkEnd w:id="0"/>
    </w:p>
    <w:p w:rsidR="005024E5" w:rsidRDefault="005024E5">
      <w:pPr>
        <w:spacing w:line="600" w:lineRule="exact"/>
        <w:jc w:val="distribute"/>
      </w:pPr>
    </w:p>
    <w:p w:rsidR="005024E5" w:rsidRDefault="005024E5">
      <w:pPr>
        <w:spacing w:line="420" w:lineRule="exact"/>
        <w:jc w:val="distribute"/>
      </w:pPr>
    </w:p>
    <w:p w:rsidR="005024E5" w:rsidRDefault="005024E5">
      <w:pPr>
        <w:spacing w:line="420" w:lineRule="exact"/>
        <w:jc w:val="distribute"/>
        <w:rPr>
          <w:color w:val="FF0000"/>
        </w:rPr>
      </w:pPr>
    </w:p>
    <w:p w:rsidR="005024E5" w:rsidRDefault="00294552">
      <w:pPr>
        <w:spacing w:line="1300" w:lineRule="exact"/>
        <w:jc w:val="distribute"/>
        <w:rPr>
          <w:rFonts w:ascii="方正小标宋简体" w:eastAsia="方正小标宋简体"/>
          <w:snapToGrid w:val="0"/>
          <w:color w:val="FF0000"/>
          <w:w w:val="60"/>
          <w:kern w:val="0"/>
          <w:sz w:val="110"/>
          <w:szCs w:val="110"/>
        </w:rPr>
      </w:pPr>
      <w:r>
        <w:rPr>
          <w:rFonts w:ascii="方正小标宋简体" w:eastAsia="方正小标宋简体" w:hint="eastAsia"/>
          <w:snapToGrid w:val="0"/>
          <w:color w:val="FF0000"/>
          <w:w w:val="60"/>
          <w:kern w:val="0"/>
          <w:sz w:val="110"/>
          <w:szCs w:val="110"/>
        </w:rPr>
        <w:t>常州市文化艺术管理中心文件</w:t>
      </w:r>
    </w:p>
    <w:p w:rsidR="005024E5" w:rsidRDefault="005024E5">
      <w:pPr>
        <w:spacing w:line="300" w:lineRule="exact"/>
        <w:jc w:val="distribute"/>
        <w:rPr>
          <w:b/>
          <w:bCs/>
          <w:sz w:val="18"/>
          <w:szCs w:val="18"/>
        </w:rPr>
      </w:pPr>
    </w:p>
    <w:p w:rsidR="005024E5" w:rsidRDefault="005024E5">
      <w:pPr>
        <w:spacing w:before="200" w:line="380" w:lineRule="exact"/>
        <w:jc w:val="center"/>
        <w:rPr>
          <w:b/>
          <w:bCs/>
          <w:sz w:val="18"/>
          <w:szCs w:val="18"/>
        </w:rPr>
      </w:pPr>
    </w:p>
    <w:p w:rsidR="005024E5" w:rsidRDefault="00294552">
      <w:pPr>
        <w:spacing w:line="520" w:lineRule="exact"/>
        <w:jc w:val="center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常艺管</w:t>
      </w:r>
      <w:proofErr w:type="gramEnd"/>
      <w:r>
        <w:rPr>
          <w:rFonts w:ascii="Times New Roman" w:eastAsia="仿宋_GB2312" w:hAnsi="Times New Roman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</w:t>
      </w:r>
      <w:r w:rsidR="00020C7F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〕</w:t>
      </w:r>
      <w:r w:rsidR="00E453A2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</w:p>
    <w:p w:rsidR="005024E5" w:rsidRDefault="00EA5C69">
      <w:pPr>
        <w:ind w:firstLine="640"/>
        <w:rPr>
          <w:rFonts w:ascii="宋体"/>
          <w:color w:val="FF0000"/>
        </w:rPr>
      </w:pPr>
      <w:r w:rsidRPr="00EA5C69">
        <w:rPr>
          <w:color w:val="FF0000"/>
        </w:rPr>
        <w:pict>
          <v:line id="_x0000_s1026" style="position:absolute;left:0;text-align:left;z-index:251659264" from="2.5pt,9.9pt" to="444.75pt,9.9pt" o:gfxdata="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Tk&#10;497SAAAABwEAAA8AAAAAAAAAAQAgAAAAIgAAAGRycy9kb3ducmV2LnhtbFBLAQIUABQAAAAIAIdO&#10;4kDw+35w8AEAAKQDAAAOAAAAAAAAAAEAIAAAACEBAABkcnMvZTJvRG9jLnhtbFBLBQYAAAAABgAG&#10;AFkBAACDBQAAAAA=&#10;" strokecolor="red" strokeweight="1.5pt">
            <v:stroke joinstyle="miter"/>
          </v:line>
        </w:pict>
      </w:r>
    </w:p>
    <w:p w:rsidR="005024E5" w:rsidRDefault="005024E5">
      <w:pPr>
        <w:spacing w:line="740" w:lineRule="exact"/>
        <w:rPr>
          <w:rFonts w:ascii="仿宋" w:eastAsia="仿宋"/>
          <w:color w:val="FF0000"/>
          <w:sz w:val="32"/>
          <w:szCs w:val="32"/>
        </w:rPr>
      </w:pPr>
    </w:p>
    <w:p w:rsidR="005024E5" w:rsidRDefault="005024E5"/>
    <w:bookmarkEnd w:id="1"/>
    <w:p w:rsidR="005024E5" w:rsidRDefault="00294552">
      <w:pPr>
        <w:adjustRightInd w:val="0"/>
        <w:snapToGrid w:val="0"/>
        <w:spacing w:line="57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关于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开展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常州市文化艺术基金（一般项目）</w:t>
      </w:r>
    </w:p>
    <w:p w:rsidR="005024E5" w:rsidRDefault="00294552">
      <w:pPr>
        <w:adjustRightInd w:val="0"/>
        <w:snapToGrid w:val="0"/>
        <w:spacing w:before="120" w:line="57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20</w:t>
      </w:r>
      <w:r w:rsidR="00020C7F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20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年度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第二轮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申报的通知</w:t>
      </w:r>
    </w:p>
    <w:p w:rsidR="005024E5" w:rsidRDefault="005024E5">
      <w:pPr>
        <w:adjustRightInd w:val="0"/>
        <w:snapToGrid w:val="0"/>
        <w:spacing w:line="57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024E5" w:rsidRDefault="00294552">
      <w:pPr>
        <w:adjustRightInd w:val="0"/>
        <w:snapToGrid w:val="0"/>
        <w:spacing w:line="57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各有关单位：</w:t>
      </w:r>
    </w:p>
    <w:p w:rsidR="005A6BF8" w:rsidRDefault="00294552" w:rsidP="005A6BF8">
      <w:pPr>
        <w:pStyle w:val="a3"/>
        <w:autoSpaceDE w:val="0"/>
        <w:autoSpaceDN w:val="0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</w:rPr>
        <w:t>根据《常州市文化艺术基金</w:t>
      </w:r>
      <w:r>
        <w:rPr>
          <w:rFonts w:ascii="Times New Roman" w:eastAsia="仿宋_GB2312" w:hAnsi="Times New Roman" w:cs="Times New Roman" w:hint="eastAsia"/>
          <w:color w:val="000000" w:themeColor="text1"/>
        </w:rPr>
        <w:t>（一般项目）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 w:rsidR="00020C7F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年度</w:t>
      </w:r>
      <w:r>
        <w:rPr>
          <w:rFonts w:ascii="Times New Roman" w:eastAsia="仿宋_GB2312" w:hAnsi="Times New Roman" w:cs="Times New Roman" w:hint="eastAsia"/>
          <w:color w:val="000000" w:themeColor="text1"/>
        </w:rPr>
        <w:t>申报指南</w:t>
      </w:r>
      <w:r>
        <w:rPr>
          <w:rFonts w:ascii="Times New Roman" w:eastAsia="仿宋_GB2312" w:hAnsi="Times New Roman" w:cs="Times New Roman"/>
          <w:color w:val="000000" w:themeColor="text1"/>
        </w:rPr>
        <w:t>》</w:t>
      </w:r>
      <w:r>
        <w:rPr>
          <w:rFonts w:ascii="Times New Roman" w:eastAsia="仿宋_GB2312" w:hAnsi="Times New Roman" w:cs="Times New Roman" w:hint="eastAsia"/>
          <w:color w:val="000000" w:themeColor="text1"/>
        </w:rPr>
        <w:t>（</w:t>
      </w:r>
      <w:proofErr w:type="gramStart"/>
      <w:r>
        <w:rPr>
          <w:rFonts w:ascii="Times New Roman" w:eastAsia="仿宋_GB2312" w:hAnsi="Times New Roman"/>
        </w:rPr>
        <w:t>常艺管</w:t>
      </w:r>
      <w:proofErr w:type="gramEnd"/>
      <w:r>
        <w:rPr>
          <w:rFonts w:ascii="Times New Roman" w:eastAsia="仿宋_GB2312" w:hAnsi="Times New Roman"/>
        </w:rPr>
        <w:t>〔</w:t>
      </w:r>
      <w:r>
        <w:rPr>
          <w:rFonts w:ascii="Times New Roman" w:eastAsia="仿宋_GB2312" w:hAnsi="Times New Roman"/>
        </w:rPr>
        <w:t>20</w:t>
      </w:r>
      <w:r w:rsidR="00020C7F">
        <w:rPr>
          <w:rFonts w:ascii="Times New Roman" w:eastAsia="仿宋_GB2312" w:hAnsi="Times New Roman" w:hint="eastAsia"/>
        </w:rPr>
        <w:t>20</w:t>
      </w:r>
      <w:r>
        <w:rPr>
          <w:rFonts w:ascii="Times New Roman" w:eastAsia="仿宋_GB2312" w:hAnsi="Times New Roman"/>
        </w:rPr>
        <w:t>〕</w:t>
      </w:r>
      <w:r w:rsidR="00DE6871">
        <w:rPr>
          <w:rFonts w:ascii="Times New Roman" w:eastAsia="仿宋_GB2312" w:hAnsi="Times New Roman" w:hint="eastAsia"/>
          <w:lang w:val="en-US"/>
        </w:rPr>
        <w:t>1</w:t>
      </w:r>
      <w:r>
        <w:rPr>
          <w:rFonts w:ascii="Times New Roman" w:eastAsia="仿宋_GB2312" w:hAnsi="Times New Roman"/>
        </w:rPr>
        <w:t>号</w:t>
      </w:r>
      <w:r>
        <w:rPr>
          <w:rFonts w:ascii="Times New Roman" w:eastAsia="仿宋_GB2312" w:hAnsi="Times New Roman" w:cs="Times New Roman" w:hint="eastAsia"/>
          <w:color w:val="000000" w:themeColor="text1"/>
        </w:rPr>
        <w:t>），现开展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 w:rsidR="00020C7F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年度常州市文化艺术基金</w:t>
      </w:r>
      <w:r w:rsidR="00553919">
        <w:rPr>
          <w:rFonts w:ascii="Times New Roman" w:eastAsia="仿宋_GB2312" w:hAnsi="Times New Roman" w:cs="Times New Roman" w:hint="eastAsia"/>
          <w:color w:val="000000" w:themeColor="text1"/>
        </w:rPr>
        <w:t>第二轮</w:t>
      </w:r>
      <w:r>
        <w:rPr>
          <w:rFonts w:ascii="Times New Roman" w:eastAsia="仿宋_GB2312" w:hAnsi="Times New Roman" w:cs="Times New Roman" w:hint="eastAsia"/>
          <w:color w:val="000000" w:themeColor="text1"/>
        </w:rPr>
        <w:t>项目申报</w:t>
      </w:r>
      <w:r>
        <w:rPr>
          <w:rFonts w:ascii="Times New Roman" w:eastAsia="仿宋_GB2312" w:hAnsi="Times New Roman" w:cs="Times New Roman"/>
          <w:color w:val="000000" w:themeColor="text1"/>
        </w:rPr>
        <w:t>，请</w:t>
      </w:r>
      <w:r>
        <w:rPr>
          <w:rFonts w:ascii="Times New Roman" w:eastAsia="仿宋_GB2312" w:hAnsi="Times New Roman" w:cs="Times New Roman" w:hint="eastAsia"/>
          <w:color w:val="000000" w:themeColor="text1"/>
        </w:rPr>
        <w:t>各申报主体</w:t>
      </w:r>
      <w:r>
        <w:rPr>
          <w:rFonts w:ascii="Times New Roman" w:eastAsia="仿宋_GB2312" w:hAnsi="Times New Roman" w:cs="Times New Roman"/>
          <w:color w:val="000000" w:themeColor="text1"/>
        </w:rPr>
        <w:t>按</w:t>
      </w:r>
      <w:r>
        <w:rPr>
          <w:rFonts w:ascii="Times New Roman" w:eastAsia="仿宋_GB2312" w:hAnsi="Times New Roman" w:cs="Times New Roman" w:hint="eastAsia"/>
          <w:color w:val="000000" w:themeColor="text1"/>
        </w:rPr>
        <w:t>《</w:t>
      </w:r>
      <w:r w:rsidR="005A6BF8">
        <w:rPr>
          <w:rFonts w:ascii="Times New Roman" w:eastAsia="仿宋_GB2312" w:hAnsi="Times New Roman" w:cs="Times New Roman" w:hint="eastAsia"/>
          <w:color w:val="000000" w:themeColor="text1"/>
        </w:rPr>
        <w:t>申报</w:t>
      </w:r>
      <w:r>
        <w:rPr>
          <w:rFonts w:ascii="Times New Roman" w:eastAsia="仿宋_GB2312" w:hAnsi="Times New Roman" w:cs="Times New Roman" w:hint="eastAsia"/>
          <w:color w:val="000000" w:themeColor="text1"/>
        </w:rPr>
        <w:t>指南</w:t>
      </w:r>
      <w:r w:rsidR="005A6BF8">
        <w:rPr>
          <w:rFonts w:ascii="Times New Roman" w:eastAsia="仿宋_GB2312" w:hAnsi="Times New Roman" w:cs="Times New Roman" w:hint="eastAsia"/>
          <w:color w:val="000000" w:themeColor="text1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</w:rPr>
        <w:t>二）</w:t>
      </w:r>
      <w:r w:rsidR="005A6BF8">
        <w:rPr>
          <w:rFonts w:ascii="Times New Roman" w:eastAsia="仿宋_GB2312" w:hAnsi="Times New Roman" w:cs="Times New Roman" w:hint="eastAsia"/>
          <w:color w:val="000000" w:themeColor="text1"/>
        </w:rPr>
        <w:t>》</w:t>
      </w:r>
      <w:r w:rsidR="00ED2423">
        <w:rPr>
          <w:rFonts w:ascii="Times New Roman" w:eastAsia="仿宋_GB2312" w:hAnsi="Times New Roman" w:cs="Times New Roman" w:hint="eastAsia"/>
          <w:color w:val="000000" w:themeColor="text1"/>
        </w:rPr>
        <w:t>的</w:t>
      </w:r>
      <w:r>
        <w:rPr>
          <w:rFonts w:ascii="Times New Roman" w:eastAsia="仿宋_GB2312" w:hAnsi="Times New Roman" w:cs="Times New Roman"/>
          <w:color w:val="000000" w:themeColor="text1"/>
        </w:rPr>
        <w:t>要求</w:t>
      </w:r>
      <w:r>
        <w:rPr>
          <w:rFonts w:ascii="Times New Roman" w:eastAsia="仿宋_GB2312" w:hAnsi="Times New Roman" w:cs="Times New Roman" w:hint="eastAsia"/>
          <w:color w:val="000000" w:themeColor="text1"/>
        </w:rPr>
        <w:t>提交申报材料，截止日期为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 w:rsidR="00020C7F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年</w:t>
      </w:r>
      <w:r w:rsidR="00020C7F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11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月</w:t>
      </w:r>
      <w:r w:rsidR="00803DFD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日。</w:t>
      </w:r>
    </w:p>
    <w:p w:rsidR="00ED2423" w:rsidRDefault="00ED2423" w:rsidP="005A6BF8">
      <w:pPr>
        <w:pStyle w:val="a3"/>
        <w:autoSpaceDE w:val="0"/>
        <w:autoSpaceDN w:val="0"/>
        <w:adjustRightInd w:val="0"/>
        <w:snapToGrid w:val="0"/>
        <w:spacing w:before="0" w:line="570" w:lineRule="exact"/>
        <w:ind w:left="0" w:firstLineChars="200" w:firstLine="640"/>
      </w:pPr>
    </w:p>
    <w:p w:rsidR="005024E5" w:rsidRDefault="0029455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/>
          <w:sz w:val="32"/>
          <w:szCs w:val="32"/>
        </w:rPr>
        <w:t>常州市文化艺术管理中心</w:t>
      </w:r>
    </w:p>
    <w:p w:rsidR="005024E5" w:rsidRDefault="00294552">
      <w:pPr>
        <w:ind w:right="1257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 w:rsidR="007C24B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386259">
        <w:rPr>
          <w:rFonts w:ascii="Times New Roman" w:eastAsia="仿宋_GB2312" w:hAnsi="Times New Roman" w:hint="eastAsia"/>
          <w:sz w:val="32"/>
          <w:szCs w:val="32"/>
        </w:rPr>
        <w:t>12</w:t>
      </w:r>
      <w:r w:rsidR="001262A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5024E5" w:rsidRDefault="00294552">
      <w:pPr>
        <w:widowControl/>
        <w:jc w:val="left"/>
      </w:pPr>
      <w:r>
        <w:br w:type="page"/>
      </w:r>
    </w:p>
    <w:p w:rsidR="005024E5" w:rsidRDefault="005024E5">
      <w:pPr>
        <w:pStyle w:val="a5"/>
        <w:widowControl w:val="0"/>
        <w:adjustRightInd w:val="0"/>
        <w:snapToGrid w:val="0"/>
        <w:spacing w:before="0" w:beforeAutospacing="0" w:after="0" w:afterAutospacing="0" w:line="570" w:lineRule="exact"/>
        <w:jc w:val="both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</w:p>
    <w:p w:rsidR="005024E5" w:rsidRDefault="00294552">
      <w:pPr>
        <w:pStyle w:val="1"/>
        <w:adjustRightInd w:val="0"/>
        <w:snapToGrid w:val="0"/>
        <w:spacing w:line="570" w:lineRule="exact"/>
        <w:ind w:left="0"/>
        <w:jc w:val="center"/>
        <w:rPr>
          <w:rFonts w:ascii="Times New Roman" w:eastAsia="方正小标宋简体" w:hAnsi="Times New Roman" w:cs="Times New Roman"/>
          <w:b w:val="0"/>
          <w:color w:val="000000" w:themeColor="text1"/>
        </w:rPr>
      </w:pPr>
      <w:r>
        <w:rPr>
          <w:rFonts w:ascii="Times New Roman" w:eastAsia="方正小标宋简体" w:hAnsi="Times New Roman" w:cs="Times New Roman"/>
          <w:b w:val="0"/>
          <w:color w:val="000000" w:themeColor="text1"/>
        </w:rPr>
        <w:t>常州市文化艺术基金（一般项目）</w:t>
      </w:r>
    </w:p>
    <w:p w:rsidR="005024E5" w:rsidRDefault="00294552">
      <w:pPr>
        <w:pStyle w:val="1"/>
        <w:adjustRightInd w:val="0"/>
        <w:snapToGrid w:val="0"/>
        <w:spacing w:before="120" w:line="570" w:lineRule="exact"/>
        <w:ind w:left="0"/>
        <w:jc w:val="center"/>
        <w:rPr>
          <w:rFonts w:ascii="Times New Roman" w:eastAsia="方正小标宋简体" w:hAnsi="Times New Roman" w:cs="Times New Roman"/>
          <w:b w:val="0"/>
          <w:color w:val="000000" w:themeColor="text1"/>
        </w:rPr>
      </w:pPr>
      <w:r>
        <w:rPr>
          <w:rFonts w:ascii="Times New Roman" w:eastAsia="方正小标宋简体" w:hAnsi="Times New Roman" w:cs="Times New Roman"/>
          <w:b w:val="0"/>
          <w:color w:val="000000" w:themeColor="text1"/>
        </w:rPr>
        <w:t>20</w:t>
      </w:r>
      <w:r w:rsidR="00020C7F">
        <w:rPr>
          <w:rFonts w:ascii="Times New Roman" w:eastAsia="方正小标宋简体" w:hAnsi="Times New Roman" w:cs="Times New Roman" w:hint="eastAsia"/>
          <w:b w:val="0"/>
          <w:color w:val="000000" w:themeColor="text1"/>
        </w:rPr>
        <w:t>20</w:t>
      </w:r>
      <w:r>
        <w:rPr>
          <w:rFonts w:ascii="Times New Roman" w:eastAsia="方正小标宋简体" w:hAnsi="Times New Roman" w:cs="Times New Roman"/>
          <w:b w:val="0"/>
          <w:color w:val="000000" w:themeColor="text1"/>
        </w:rPr>
        <w:t>年度申报指南</w:t>
      </w:r>
      <w:r>
        <w:rPr>
          <w:rFonts w:ascii="Times New Roman" w:eastAsia="方正小标宋简体" w:hAnsi="Times New Roman" w:cs="Times New Roman" w:hint="eastAsia"/>
          <w:b w:val="0"/>
          <w:color w:val="000000" w:themeColor="text1"/>
        </w:rPr>
        <w:t>（二）</w:t>
      </w:r>
    </w:p>
    <w:p w:rsidR="005024E5" w:rsidRDefault="005024E5">
      <w:pPr>
        <w:pStyle w:val="a3"/>
        <w:adjustRightInd w:val="0"/>
        <w:snapToGrid w:val="0"/>
        <w:spacing w:before="0" w:line="570" w:lineRule="exact"/>
        <w:ind w:left="0" w:firstLine="0"/>
        <w:rPr>
          <w:rFonts w:ascii="Times New Roman" w:eastAsia="仿宋_GB2312" w:hAnsi="Times New Roman" w:cs="Times New Roman"/>
          <w:color w:val="000000" w:themeColor="text1"/>
        </w:rPr>
      </w:pPr>
    </w:p>
    <w:p w:rsidR="00020C7F" w:rsidRDefault="00294552" w:rsidP="00DE6871">
      <w:pPr>
        <w:pStyle w:val="a3"/>
        <w:autoSpaceDE w:val="0"/>
        <w:autoSpaceDN w:val="0"/>
        <w:adjustRightInd w:val="0"/>
        <w:snapToGrid w:val="0"/>
        <w:spacing w:before="0" w:line="570" w:lineRule="exact"/>
        <w:ind w:left="641" w:firstLine="0"/>
        <w:rPr>
          <w:rFonts w:ascii="黑体" w:eastAsia="黑体" w:hAnsi="黑体" w:cs="Times New Roman"/>
          <w:color w:val="000000" w:themeColor="text1"/>
          <w:lang w:val="en-US"/>
        </w:rPr>
      </w:pPr>
      <w:r>
        <w:rPr>
          <w:rFonts w:ascii="黑体" w:eastAsia="黑体" w:hAnsi="黑体" w:cs="Times New Roman" w:hint="eastAsia"/>
          <w:color w:val="000000" w:themeColor="text1"/>
          <w:lang w:val="en-US"/>
        </w:rPr>
        <w:t>一、</w:t>
      </w:r>
      <w:r w:rsidR="00020C7F">
        <w:rPr>
          <w:rFonts w:ascii="黑体" w:eastAsia="黑体" w:hAnsi="黑体" w:cs="Times New Roman" w:hint="eastAsia"/>
          <w:color w:val="000000" w:themeColor="text1"/>
          <w:lang w:val="en-US"/>
        </w:rPr>
        <w:t>申报</w:t>
      </w:r>
      <w:r w:rsidR="00553919">
        <w:rPr>
          <w:rFonts w:ascii="黑体" w:eastAsia="黑体" w:hAnsi="黑体" w:cs="Times New Roman" w:hint="eastAsia"/>
          <w:color w:val="000000" w:themeColor="text1"/>
          <w:lang w:val="en-US"/>
        </w:rPr>
        <w:t>范围</w:t>
      </w:r>
    </w:p>
    <w:p w:rsidR="00020C7F" w:rsidRDefault="00020C7F" w:rsidP="00DE6871">
      <w:pPr>
        <w:pStyle w:val="a3"/>
        <w:autoSpaceDE w:val="0"/>
        <w:autoSpaceDN w:val="0"/>
        <w:adjustRightInd w:val="0"/>
        <w:snapToGrid w:val="0"/>
        <w:spacing w:before="0" w:line="570" w:lineRule="exact"/>
        <w:ind w:left="641" w:firstLine="0"/>
        <w:rPr>
          <w:rFonts w:ascii="Times New Roman" w:eastAsia="仿宋_GB2312" w:hAnsi="Times New Roman" w:cs="Times New Roman"/>
          <w:color w:val="000000" w:themeColor="text1"/>
          <w:kern w:val="0"/>
          <w:lang w:val="en-US" w:bidi="ar-SA"/>
        </w:rPr>
      </w:pPr>
      <w:r w:rsidRPr="00020C7F">
        <w:rPr>
          <w:rFonts w:ascii="Times New Roman" w:eastAsia="仿宋_GB2312" w:hAnsi="Times New Roman" w:cs="Times New Roman" w:hint="eastAsia"/>
          <w:color w:val="000000" w:themeColor="text1"/>
          <w:kern w:val="0"/>
          <w:lang w:val="en-US" w:bidi="ar-SA"/>
        </w:rPr>
        <w:t>（一）大型舞台艺术作品创作</w:t>
      </w:r>
    </w:p>
    <w:p w:rsidR="00553919" w:rsidRPr="00EA2F3B" w:rsidRDefault="00EA2F3B" w:rsidP="00EA2F3B">
      <w:pPr>
        <w:autoSpaceDE w:val="0"/>
        <w:autoSpaceDN w:val="0"/>
        <w:adjustRightInd w:val="0"/>
        <w:ind w:firstLineChars="200" w:firstLine="640"/>
        <w:jc w:val="left"/>
        <w:rPr>
          <w:rFonts w:ascii="TimesNewRoman" w:eastAsia="仿宋_GB2312" w:hAnsi="TimesNewRoman" w:cs="TimesNewRoman"/>
          <w:kern w:val="0"/>
          <w:sz w:val="32"/>
          <w:szCs w:val="32"/>
        </w:rPr>
      </w:pPr>
      <w:r w:rsidRP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对</w:t>
      </w:r>
      <w:r w:rsidR="00553919" w:rsidRP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列入省</w:t>
      </w:r>
      <w:r w:rsidRP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、</w:t>
      </w:r>
      <w:r w:rsidR="00553919" w:rsidRP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市重点合作</w:t>
      </w:r>
      <w:r>
        <w:rPr>
          <w:rFonts w:ascii="TimesNewRoman" w:eastAsia="仿宋_GB2312" w:hAnsi="TimesNewRoman" w:cs="TimesNewRoman" w:hint="eastAsia"/>
          <w:kern w:val="0"/>
          <w:sz w:val="32"/>
          <w:szCs w:val="32"/>
        </w:rPr>
        <w:t>剧目</w:t>
      </w:r>
      <w:r w:rsidR="001262A1">
        <w:rPr>
          <w:rFonts w:ascii="TimesNewRoman" w:eastAsia="仿宋_GB2312" w:hAnsi="TimesNewRoman" w:cs="TimesNewRoman" w:hint="eastAsia"/>
          <w:kern w:val="0"/>
          <w:sz w:val="32"/>
          <w:szCs w:val="32"/>
        </w:rPr>
        <w:t>，</w:t>
      </w:r>
      <w:r w:rsidR="00553919" w:rsidRP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2020</w:t>
      </w:r>
      <w:r w:rsidR="000305D2">
        <w:rPr>
          <w:rFonts w:ascii="TimesNewRoman" w:eastAsia="仿宋_GB2312" w:hAnsi="TimesNewRoman" w:cs="TimesNewRoman" w:hint="eastAsia"/>
          <w:kern w:val="0"/>
          <w:sz w:val="32"/>
          <w:szCs w:val="32"/>
        </w:rPr>
        <w:t>年度</w:t>
      </w:r>
      <w:r w:rsidR="001262A1">
        <w:rPr>
          <w:rFonts w:ascii="TimesNewRoman" w:eastAsia="仿宋_GB2312" w:hAnsi="TimesNewRoman" w:cs="TimesNewRoman" w:hint="eastAsia"/>
          <w:kern w:val="0"/>
          <w:sz w:val="32"/>
          <w:szCs w:val="32"/>
        </w:rPr>
        <w:t>常州</w:t>
      </w:r>
      <w:r w:rsidR="00553919" w:rsidRP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市委宣传部</w:t>
      </w:r>
      <w:r w:rsidRP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优秀精神文化产品创作扶持项目给予</w:t>
      </w:r>
      <w:r w:rsidR="001262A1">
        <w:rPr>
          <w:rFonts w:ascii="TimesNewRoman" w:eastAsia="仿宋_GB2312" w:hAnsi="TimesNewRoman" w:cs="TimesNewRoman" w:hint="eastAsia"/>
          <w:kern w:val="0"/>
          <w:sz w:val="32"/>
          <w:szCs w:val="32"/>
        </w:rPr>
        <w:t>匹配</w:t>
      </w:r>
      <w:r w:rsidRP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资助</w:t>
      </w:r>
      <w:r>
        <w:rPr>
          <w:rFonts w:ascii="TimesNewRoman" w:eastAsia="仿宋_GB2312" w:hAnsi="TimesNewRoman" w:cs="TimesNewRoman" w:hint="eastAsia"/>
          <w:kern w:val="0"/>
          <w:sz w:val="32"/>
          <w:szCs w:val="32"/>
        </w:rPr>
        <w:t>。</w:t>
      </w:r>
    </w:p>
    <w:p w:rsidR="005024E5" w:rsidRPr="00020C7F" w:rsidRDefault="00020C7F" w:rsidP="00DE6871">
      <w:pPr>
        <w:pStyle w:val="a3"/>
        <w:autoSpaceDE w:val="0"/>
        <w:autoSpaceDN w:val="0"/>
        <w:adjustRightInd w:val="0"/>
        <w:snapToGrid w:val="0"/>
        <w:spacing w:before="0" w:line="570" w:lineRule="exact"/>
        <w:ind w:left="641" w:firstLine="0"/>
        <w:rPr>
          <w:rFonts w:ascii="Times New Roman" w:eastAsia="仿宋_GB2312" w:hAnsi="Times New Roman" w:cs="Times New Roman"/>
          <w:color w:val="000000" w:themeColor="text1"/>
          <w:kern w:val="0"/>
          <w:lang w:val="en-US" w:bidi="ar-SA"/>
        </w:rPr>
      </w:pPr>
      <w:r w:rsidRPr="00020C7F">
        <w:rPr>
          <w:rFonts w:ascii="Times New Roman" w:eastAsia="仿宋_GB2312" w:hAnsi="Times New Roman" w:cs="Times New Roman" w:hint="eastAsia"/>
          <w:color w:val="000000" w:themeColor="text1"/>
          <w:kern w:val="0"/>
          <w:lang w:val="en-US" w:bidi="ar-SA"/>
        </w:rPr>
        <w:t>（二）</w:t>
      </w:r>
      <w:r w:rsidR="006F7368" w:rsidRPr="00020C7F">
        <w:rPr>
          <w:rFonts w:ascii="Times New Roman" w:eastAsia="仿宋_GB2312" w:hAnsi="Times New Roman" w:cs="Times New Roman" w:hint="eastAsia"/>
          <w:color w:val="000000" w:themeColor="text1"/>
          <w:kern w:val="0"/>
          <w:lang w:val="en-US" w:bidi="ar-SA"/>
        </w:rPr>
        <w:t>优秀奖励</w:t>
      </w:r>
    </w:p>
    <w:p w:rsidR="00EA2F3B" w:rsidRDefault="00EA2F3B" w:rsidP="00EA2F3B">
      <w:pPr>
        <w:autoSpaceDE w:val="0"/>
        <w:autoSpaceDN w:val="0"/>
        <w:adjustRightInd w:val="0"/>
        <w:ind w:firstLineChars="200" w:firstLine="640"/>
        <w:jc w:val="left"/>
        <w:rPr>
          <w:rFonts w:ascii="TimesNewRoman" w:eastAsia="仿宋_GB2312" w:hAnsi="TimesNewRoman" w:cs="TimesNewRoman"/>
          <w:kern w:val="0"/>
          <w:sz w:val="32"/>
          <w:szCs w:val="32"/>
        </w:rPr>
      </w:pPr>
      <w:r w:rsidRP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根据本年度重点工作，对以下入选或获奖作品给予一定奖励：</w:t>
      </w:r>
    </w:p>
    <w:p w:rsidR="00020C7F" w:rsidRDefault="00020C7F" w:rsidP="0055391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TimesNewRoman" w:eastAsia="仿宋_GB2312" w:hAnsi="TimesNewRoman" w:cs="TimesNewRoman"/>
          <w:kern w:val="0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参加</w:t>
      </w:r>
      <w:r w:rsidR="00553919">
        <w:rPr>
          <w:rFonts w:ascii="TimesNewRoman" w:eastAsia="仿宋_GB2312" w:hAnsi="TimesNewRoman" w:cs="TimesNewRoman" w:hint="eastAsia"/>
          <w:kern w:val="0"/>
          <w:sz w:val="32"/>
          <w:szCs w:val="32"/>
        </w:rPr>
        <w:t>省级以上文化旅游主管部门主办的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美术、书法专业展</w:t>
      </w:r>
      <w:r w:rsidR="00553919">
        <w:rPr>
          <w:rFonts w:ascii="仿宋_GB2312" w:eastAsia="仿宋_GB2312" w:hAnsi="Times New Roman" w:cs="仿宋_GB2312" w:hint="eastAsia"/>
          <w:kern w:val="0"/>
          <w:sz w:val="32"/>
          <w:szCs w:val="32"/>
        </w:rPr>
        <w:t>览</w:t>
      </w:r>
      <w:r w:rsidR="00EA2F3B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作品。</w:t>
      </w:r>
    </w:p>
    <w:p w:rsidR="00ED2423" w:rsidRPr="00ED2423" w:rsidRDefault="00020C7F" w:rsidP="00ED2423">
      <w:pPr>
        <w:autoSpaceDE w:val="0"/>
        <w:autoSpaceDN w:val="0"/>
        <w:adjustRightInd w:val="0"/>
        <w:ind w:firstLineChars="200" w:firstLine="640"/>
        <w:jc w:val="left"/>
        <w:rPr>
          <w:rFonts w:ascii="TimesNewRoman" w:eastAsia="仿宋_GB2312" w:hAnsi="TimesNewRoman" w:cs="TimesNewRoman"/>
          <w:kern w:val="0"/>
          <w:sz w:val="32"/>
          <w:szCs w:val="32"/>
        </w:rPr>
      </w:pPr>
      <w:r w:rsidRPr="00ED2423">
        <w:rPr>
          <w:rFonts w:ascii="TimesNewRoman" w:eastAsia="仿宋_GB2312" w:hAnsi="TimesNewRoman" w:cs="TimesNewRoman"/>
          <w:kern w:val="0"/>
          <w:sz w:val="32"/>
          <w:szCs w:val="32"/>
        </w:rPr>
        <w:t>2.</w:t>
      </w:r>
      <w:r w:rsidR="00ED2423" w:rsidRPr="00ED2423">
        <w:rPr>
          <w:rFonts w:ascii="TimesNewRoman" w:eastAsia="仿宋_GB2312" w:hAnsi="TimesNewRoman" w:cs="TimesNewRoman" w:hint="eastAsia"/>
          <w:kern w:val="0"/>
          <w:sz w:val="32"/>
          <w:szCs w:val="32"/>
        </w:rPr>
        <w:t>入选省级以上文化旅游主管部门主办的优秀剧目展演活动的作品</w:t>
      </w:r>
      <w:r w:rsidR="00ED2423">
        <w:rPr>
          <w:rFonts w:ascii="TimesNewRoman" w:eastAsia="仿宋_GB2312" w:hAnsi="TimesNewRoman" w:cs="TimesNewRoman" w:hint="eastAsia"/>
          <w:kern w:val="0"/>
          <w:sz w:val="32"/>
          <w:szCs w:val="32"/>
        </w:rPr>
        <w:t>。</w:t>
      </w:r>
    </w:p>
    <w:p w:rsidR="00EA2F3B" w:rsidRDefault="00020C7F" w:rsidP="0055391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TimesNewRoman" w:eastAsia="仿宋_GB2312" w:hAnsi="TimesNewRoman" w:cs="TimesNewRoman"/>
          <w:kern w:val="0"/>
          <w:sz w:val="32"/>
          <w:szCs w:val="32"/>
        </w:rPr>
        <w:t>3.</w:t>
      </w:r>
      <w:r w:rsidR="00EA2F3B">
        <w:rPr>
          <w:rFonts w:ascii="TimesNewRoman" w:eastAsia="仿宋_GB2312" w:hAnsi="TimesNewRoman" w:cs="TimesNewRoman" w:hint="eastAsia"/>
          <w:kern w:val="0"/>
          <w:sz w:val="32"/>
          <w:szCs w:val="32"/>
        </w:rPr>
        <w:t>入选江苏</w:t>
      </w:r>
      <w:r w:rsidR="00EA2F3B">
        <w:rPr>
          <w:rFonts w:ascii="仿宋_GB2312" w:eastAsia="仿宋_GB2312" w:hAnsi="Times New Roman" w:cs="仿宋_GB2312" w:hint="eastAsia"/>
          <w:kern w:val="0"/>
          <w:sz w:val="32"/>
          <w:szCs w:val="32"/>
        </w:rPr>
        <w:t>省优秀青年人才展演活动的</w:t>
      </w:r>
      <w:r w:rsidR="00C73FB1">
        <w:rPr>
          <w:rFonts w:ascii="仿宋_GB2312" w:eastAsia="仿宋_GB2312" w:hAnsi="Times New Roman" w:cs="仿宋_GB2312" w:hint="eastAsia"/>
          <w:kern w:val="0"/>
          <w:sz w:val="32"/>
          <w:szCs w:val="32"/>
        </w:rPr>
        <w:t>作品。</w:t>
      </w:r>
    </w:p>
    <w:p w:rsidR="00020C7F" w:rsidRDefault="000305D2" w:rsidP="0055391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4</w:t>
      </w:r>
      <w:r w:rsidR="00EA2F3B">
        <w:rPr>
          <w:rFonts w:ascii="仿宋_GB2312" w:eastAsia="仿宋_GB2312" w:hAnsi="Times New Roman" w:cs="仿宋_GB2312" w:hint="eastAsia"/>
          <w:kern w:val="0"/>
          <w:sz w:val="32"/>
          <w:szCs w:val="32"/>
        </w:rPr>
        <w:t>.</w:t>
      </w:r>
      <w:r w:rsidR="00553919">
        <w:rPr>
          <w:rFonts w:ascii="仿宋_GB2312" w:eastAsia="仿宋_GB2312" w:hAnsi="Times New Roman" w:cs="仿宋_GB2312" w:hint="eastAsia"/>
          <w:kern w:val="0"/>
          <w:sz w:val="32"/>
          <w:szCs w:val="32"/>
        </w:rPr>
        <w:t>获得紫金文化艺术节奖项的舞台艺术作品。</w:t>
      </w:r>
    </w:p>
    <w:p w:rsidR="00020C7F" w:rsidRDefault="00020C7F" w:rsidP="00020C7F">
      <w:pPr>
        <w:pStyle w:val="a3"/>
        <w:adjustRightInd w:val="0"/>
        <w:snapToGrid w:val="0"/>
        <w:spacing w:before="0" w:line="570" w:lineRule="exact"/>
        <w:ind w:left="0" w:firstLine="641"/>
        <w:rPr>
          <w:rFonts w:ascii="仿宋_GB2312" w:eastAsia="仿宋_GB2312" w:hAnsi="Times New Roman" w:cs="仿宋_GB2312"/>
          <w:kern w:val="0"/>
        </w:rPr>
      </w:pPr>
      <w:r>
        <w:rPr>
          <w:rFonts w:ascii="TimesNewRoman" w:eastAsia="仿宋_GB2312" w:hAnsi="TimesNewRoman" w:cs="TimesNewRoman"/>
          <w:kern w:val="0"/>
        </w:rPr>
        <w:t>5.</w:t>
      </w:r>
      <w:r>
        <w:rPr>
          <w:rFonts w:ascii="仿宋_GB2312" w:eastAsia="仿宋_GB2312" w:hAnsi="Times New Roman" w:cs="仿宋_GB2312" w:hint="eastAsia"/>
          <w:kern w:val="0"/>
        </w:rPr>
        <w:t>参加省、市文化旅游主管部门举办的其他重要展览或展演的作品。</w:t>
      </w:r>
    </w:p>
    <w:p w:rsidR="005024E5" w:rsidRDefault="00D73DAC" w:rsidP="00020C7F">
      <w:pPr>
        <w:pStyle w:val="a3"/>
        <w:adjustRightInd w:val="0"/>
        <w:snapToGrid w:val="0"/>
        <w:spacing w:before="0" w:line="570" w:lineRule="exact"/>
        <w:ind w:left="0" w:firstLine="641"/>
        <w:rPr>
          <w:rFonts w:ascii="黑体" w:eastAsia="黑体" w:hAnsi="黑体" w:cs="Times New Roman"/>
          <w:color w:val="000000" w:themeColor="text1"/>
          <w:lang w:val="en-US"/>
        </w:rPr>
      </w:pPr>
      <w:r>
        <w:rPr>
          <w:rFonts w:ascii="黑体" w:eastAsia="黑体" w:hAnsi="黑体" w:cs="Times New Roman" w:hint="eastAsia"/>
          <w:color w:val="000000" w:themeColor="text1"/>
        </w:rPr>
        <w:t>二</w:t>
      </w:r>
      <w:r w:rsidR="00294552">
        <w:rPr>
          <w:rFonts w:ascii="黑体" w:eastAsia="黑体" w:hAnsi="黑体" w:cs="Times New Roman"/>
          <w:color w:val="000000" w:themeColor="text1"/>
        </w:rPr>
        <w:t>、</w:t>
      </w:r>
      <w:r w:rsidR="00294552">
        <w:rPr>
          <w:rFonts w:ascii="黑体" w:eastAsia="黑体" w:hAnsi="黑体" w:cs="Times New Roman"/>
          <w:color w:val="000000" w:themeColor="text1"/>
          <w:lang w:val="en-US"/>
        </w:rPr>
        <w:t>申报条件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申报主体为单位或机构（书画作品申报同样以单位为申报主体），应同时具备以下条件：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lastRenderedPageBreak/>
        <w:t xml:space="preserve">1. </w:t>
      </w:r>
      <w:r w:rsidR="006F7368">
        <w:rPr>
          <w:rFonts w:ascii="Times New Roman" w:eastAsia="仿宋_GB2312" w:hAnsi="Times New Roman" w:cs="Times New Roman"/>
          <w:color w:val="000000" w:themeColor="text1"/>
          <w:lang w:val="en-US"/>
        </w:rPr>
        <w:t>201</w:t>
      </w:r>
      <w:r w:rsidR="00020C7F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7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年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6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月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30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日前在常州市行政机关登记、注册的单位或机构。因事业单位体制改革重新登记、注册的，登记、注册时间可与改革前连续计算。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t xml:space="preserve">2. 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对申报项目依法享有完整的知识产权，不侵犯任何第三方的知识产权或其他合法权益。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t xml:space="preserve">3. 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由多家单位或机构合作完成的项目，应由其中一家单位或机构作为申报主体，并由主要合作方在《常州市文化艺术基金（一般项目）</w:t>
      </w:r>
      <w:r w:rsidR="006F7368">
        <w:rPr>
          <w:rFonts w:ascii="Times New Roman" w:eastAsia="仿宋_GB2312" w:hAnsi="Times New Roman" w:cs="Times New Roman"/>
          <w:color w:val="000000" w:themeColor="text1"/>
          <w:lang w:val="en-US"/>
        </w:rPr>
        <w:t>20</w:t>
      </w:r>
      <w:r w:rsidR="00020C7F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年度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资助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项目申报表》上签署同意意见并加盖公章。</w:t>
      </w:r>
    </w:p>
    <w:p w:rsidR="005024E5" w:rsidRDefault="00D73DAC">
      <w:pPr>
        <w:pStyle w:val="a3"/>
        <w:adjustRightInd w:val="0"/>
        <w:snapToGrid w:val="0"/>
        <w:spacing w:before="0" w:line="570" w:lineRule="exact"/>
        <w:ind w:left="0" w:firstLine="641"/>
        <w:rPr>
          <w:rFonts w:ascii="黑体" w:eastAsia="黑体" w:hAnsi="黑体" w:cs="Times New Roman"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</w:rPr>
        <w:t>三</w:t>
      </w:r>
      <w:r w:rsidR="00294552">
        <w:rPr>
          <w:rFonts w:ascii="黑体" w:eastAsia="黑体" w:hAnsi="黑体" w:cs="Times New Roman"/>
          <w:color w:val="000000" w:themeColor="text1"/>
        </w:rPr>
        <w:t>、申报时间</w:t>
      </w:r>
    </w:p>
    <w:p w:rsidR="005024E5" w:rsidRDefault="0029455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从</w:t>
      </w:r>
      <w:r w:rsidR="006F7368">
        <w:rPr>
          <w:rFonts w:ascii="Times New Roman" w:eastAsia="仿宋_GB2312" w:hAnsi="Times New Roman"/>
          <w:color w:val="000000" w:themeColor="text1"/>
          <w:sz w:val="32"/>
          <w:szCs w:val="32"/>
        </w:rPr>
        <w:t>20</w:t>
      </w:r>
      <w:r w:rsidR="00DA2FA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="001262A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38625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日起开始，至</w:t>
      </w:r>
      <w:r w:rsidR="00DA2FA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="00803DFD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日截止申报。</w:t>
      </w:r>
    </w:p>
    <w:p w:rsidR="005024E5" w:rsidRDefault="00D73DAC">
      <w:pPr>
        <w:pStyle w:val="a3"/>
        <w:adjustRightInd w:val="0"/>
        <w:snapToGrid w:val="0"/>
        <w:spacing w:before="0" w:line="570" w:lineRule="exact"/>
        <w:ind w:left="0" w:firstLine="641"/>
        <w:rPr>
          <w:rFonts w:ascii="黑体" w:eastAsia="黑体" w:hAnsi="黑体" w:cs="Times New Roman"/>
          <w:color w:val="000000" w:themeColor="text1"/>
          <w:lang w:val="en-US"/>
        </w:rPr>
      </w:pPr>
      <w:r>
        <w:rPr>
          <w:rFonts w:ascii="黑体" w:eastAsia="黑体" w:hAnsi="黑体" w:cs="Times New Roman" w:hint="eastAsia"/>
          <w:color w:val="000000" w:themeColor="text1"/>
        </w:rPr>
        <w:t>四</w:t>
      </w:r>
      <w:r w:rsidR="00294552">
        <w:rPr>
          <w:rFonts w:ascii="黑体" w:eastAsia="黑体" w:hAnsi="黑体" w:cs="Times New Roman"/>
          <w:color w:val="000000" w:themeColor="text1"/>
        </w:rPr>
        <w:t>、申报程序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t>（</w:t>
      </w:r>
      <w:r>
        <w:rPr>
          <w:rFonts w:ascii="Times New Roman" w:eastAsia="仿宋_GB2312" w:hAnsi="Times New Roman" w:cs="Times New Roman"/>
          <w:color w:val="000000" w:themeColor="text1"/>
        </w:rPr>
        <w:t>一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）</w:t>
      </w:r>
      <w:r>
        <w:rPr>
          <w:rFonts w:ascii="Times New Roman" w:eastAsia="仿宋_GB2312" w:hAnsi="Times New Roman" w:cs="Times New Roman"/>
          <w:color w:val="000000" w:themeColor="text1"/>
        </w:rPr>
        <w:t>申报主体在规定的申报受理期内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，</w:t>
      </w:r>
      <w:r>
        <w:rPr>
          <w:rFonts w:ascii="Times New Roman" w:eastAsia="仿宋_GB2312" w:hAnsi="Times New Roman" w:cs="Times New Roman"/>
          <w:color w:val="000000" w:themeColor="text1"/>
        </w:rPr>
        <w:t>登陆常州市</w:t>
      </w:r>
      <w:r w:rsidR="00A871ED">
        <w:rPr>
          <w:rFonts w:ascii="Times New Roman" w:eastAsia="仿宋_GB2312" w:hAnsi="Times New Roman" w:cs="Times New Roman" w:hint="eastAsia"/>
          <w:color w:val="000000" w:themeColor="text1"/>
        </w:rPr>
        <w:t>文化广电和旅游局</w:t>
      </w:r>
      <w:r>
        <w:rPr>
          <w:rFonts w:ascii="Times New Roman" w:eastAsia="仿宋_GB2312" w:hAnsi="Times New Roman" w:cs="Times New Roman"/>
          <w:color w:val="000000" w:themeColor="text1"/>
        </w:rPr>
        <w:t>网站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（</w:t>
      </w:r>
      <w:r w:rsidR="006F7368">
        <w:rPr>
          <w:rFonts w:ascii="Times New Roman" w:eastAsia="仿宋_GB2312" w:hAnsi="Times New Roman" w:cs="Times New Roman"/>
          <w:color w:val="000000" w:themeColor="text1"/>
          <w:lang w:val="en-US"/>
        </w:rPr>
        <w:t>http://wg</w:t>
      </w:r>
      <w:r w:rsidR="006F7368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lj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.changzhou.gov.cn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），</w:t>
      </w:r>
      <w:r>
        <w:rPr>
          <w:rFonts w:ascii="Times New Roman" w:eastAsia="仿宋_GB2312" w:hAnsi="Times New Roman" w:cs="Times New Roman"/>
          <w:color w:val="000000" w:themeColor="text1"/>
        </w:rPr>
        <w:t>下载并按要求填写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《常州市文化艺术基金（一般项目）</w:t>
      </w:r>
      <w:r w:rsidR="006F7368">
        <w:rPr>
          <w:rFonts w:ascii="Times New Roman" w:eastAsia="仿宋_GB2312" w:hAnsi="Times New Roman" w:cs="Times New Roman"/>
          <w:color w:val="000000" w:themeColor="text1"/>
          <w:lang w:val="en-US"/>
        </w:rPr>
        <w:t>20</w:t>
      </w:r>
      <w:r w:rsidR="00DA2FAC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年度资助项目申报表》</w:t>
      </w:r>
      <w:r>
        <w:rPr>
          <w:rFonts w:ascii="Times New Roman" w:eastAsia="仿宋_GB2312" w:hAnsi="Times New Roman" w:cs="Times New Roman"/>
          <w:color w:val="000000" w:themeColor="text1"/>
        </w:rPr>
        <w:t>。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</w:rPr>
        <w:t>（二）常州市文化艺术管理中心将对申报项目进行核查。符合相关规定的予以受理；不符合相关规定以及提供申报材料不全的，不予受理。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</w:rPr>
        <w:t>（</w:t>
      </w:r>
      <w:r w:rsidR="00A871ED">
        <w:rPr>
          <w:rFonts w:ascii="Times New Roman" w:eastAsia="仿宋_GB2312" w:hAnsi="Times New Roman" w:cs="Times New Roman" w:hint="eastAsia"/>
          <w:color w:val="000000" w:themeColor="text1"/>
        </w:rPr>
        <w:t>三</w:t>
      </w:r>
      <w:r>
        <w:rPr>
          <w:rFonts w:ascii="Times New Roman" w:eastAsia="仿宋_GB2312" w:hAnsi="Times New Roman" w:cs="Times New Roman"/>
          <w:color w:val="000000" w:themeColor="text1"/>
        </w:rPr>
        <w:t>）对申报主体报送的申报材料，常州市文化艺术管理中心按规定管理和使用，且不退还，请自行备份底稿。</w:t>
      </w:r>
    </w:p>
    <w:p w:rsidR="005024E5" w:rsidRDefault="00D73DAC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黑体" w:eastAsia="黑体" w:hAnsi="黑体" w:cs="Times New Roman"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</w:rPr>
        <w:t>五</w:t>
      </w:r>
      <w:r w:rsidR="00294552">
        <w:rPr>
          <w:rFonts w:ascii="黑体" w:eastAsia="黑体" w:hAnsi="黑体" w:cs="Times New Roman"/>
          <w:color w:val="000000" w:themeColor="text1"/>
        </w:rPr>
        <w:t>、申报材料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lastRenderedPageBreak/>
        <w:t>（一）《常州市文化艺术基金（一般项目）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20</w:t>
      </w:r>
      <w:r w:rsidR="00DA2FAC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年度资助项目申报表》。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t>（二）同级行政主管部门颁发的登记、注册证书和组织机构代码证（或统一社会信用代码证书）复印件（须加盖本单位公章）。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t>（三）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201</w:t>
      </w:r>
      <w:r w:rsidR="00DA2FAC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9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年度财务报表（资产负债表、利润表或收入支出决算表）和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20</w:t>
      </w:r>
      <w:r w:rsidR="00DA2FAC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年度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7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月份社会保险个人权益记录（单位缴费信息）（须加盖本单位公章）。</w:t>
      </w:r>
    </w:p>
    <w:p w:rsidR="00C73FB1" w:rsidRPr="00480897" w:rsidRDefault="00294552" w:rsidP="00480897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 w:rsidRPr="00C73FB1">
        <w:rPr>
          <w:rFonts w:ascii="Times New Roman" w:eastAsia="仿宋_GB2312" w:hAnsi="Times New Roman" w:cs="Times New Roman"/>
          <w:color w:val="000000" w:themeColor="text1"/>
          <w:lang w:val="en-US"/>
        </w:rPr>
        <w:t>（</w:t>
      </w:r>
      <w:r w:rsidR="00D94F9D" w:rsidRPr="00C73FB1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四</w:t>
      </w:r>
      <w:r w:rsidRPr="00C73FB1">
        <w:rPr>
          <w:rFonts w:ascii="Times New Roman" w:eastAsia="仿宋_GB2312" w:hAnsi="Times New Roman" w:cs="Times New Roman"/>
          <w:color w:val="000000" w:themeColor="text1"/>
          <w:lang w:val="en-US"/>
        </w:rPr>
        <w:t>）</w:t>
      </w:r>
      <w:r w:rsidR="00C73FB1" w:rsidRPr="00480897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申报大型舞台艺术作品创作的，同时需提交如下材料：</w:t>
      </w:r>
    </w:p>
    <w:p w:rsidR="00C73FB1" w:rsidRPr="00C73FB1" w:rsidRDefault="00C73FB1" w:rsidP="00C73FB1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 w:rsidRPr="00C73FB1">
        <w:rPr>
          <w:rFonts w:ascii="Times New Roman" w:eastAsia="仿宋_GB2312" w:hAnsi="Times New Roman" w:cs="Times New Roman"/>
          <w:color w:val="000000" w:themeColor="text1"/>
          <w:lang w:val="en-US"/>
        </w:rPr>
        <w:t>1.</w:t>
      </w:r>
      <w:r w:rsidRPr="00C73FB1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 xml:space="preserve"> </w:t>
      </w:r>
      <w:r w:rsidRPr="00C73FB1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剧本、导演阐述、舞美、灯光、人物造型、服装设计、舞段设计、歌词、乐谱、音乐小样等文字、图片和音像资料。</w:t>
      </w:r>
      <w:r w:rsidRPr="00C73FB1">
        <w:rPr>
          <w:rFonts w:ascii="Times New Roman" w:eastAsia="仿宋_GB2312" w:hAnsi="Times New Roman" w:cs="Times New Roman"/>
          <w:color w:val="000000" w:themeColor="text1"/>
          <w:lang w:val="en-US"/>
        </w:rPr>
        <w:t xml:space="preserve"> </w:t>
      </w:r>
    </w:p>
    <w:p w:rsidR="00C73FB1" w:rsidRPr="00C73FB1" w:rsidRDefault="00C73FB1" w:rsidP="00C73FB1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 w:rsidRPr="00C73FB1">
        <w:rPr>
          <w:rFonts w:ascii="Times New Roman" w:eastAsia="仿宋_GB2312" w:hAnsi="Times New Roman" w:cs="Times New Roman"/>
          <w:color w:val="000000" w:themeColor="text1"/>
          <w:lang w:val="en-US"/>
        </w:rPr>
        <w:t xml:space="preserve">2. </w:t>
      </w:r>
      <w:r w:rsidRPr="00C73FB1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申报项目的剧本如为改编作品，须提交作品原著和作品的改编权授权协议书复印件。</w:t>
      </w:r>
    </w:p>
    <w:p w:rsidR="00C73FB1" w:rsidRPr="00C73FB1" w:rsidRDefault="00C73FB1" w:rsidP="00C73FB1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 w:rsidRPr="00C73FB1">
        <w:rPr>
          <w:rFonts w:ascii="Times New Roman" w:eastAsia="仿宋_GB2312" w:hAnsi="Times New Roman" w:cs="Times New Roman"/>
          <w:color w:val="000000" w:themeColor="text1"/>
          <w:lang w:val="en-US"/>
        </w:rPr>
        <w:t>3.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 xml:space="preserve"> </w:t>
      </w:r>
      <w:r w:rsidRPr="00C73FB1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申报项目如有外请主创人员，须提交合作意向书复印件。</w:t>
      </w:r>
    </w:p>
    <w:p w:rsidR="00D94F9D" w:rsidRDefault="00C73FB1" w:rsidP="00C73FB1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 w:rsidRPr="00C73FB1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4.</w:t>
      </w:r>
      <w:r w:rsidRPr="00C73FB1">
        <w:rPr>
          <w:rFonts w:ascii="Times New Roman" w:eastAsia="仿宋_GB2312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列入省、市重点合作剧目、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2020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年全市</w:t>
      </w:r>
      <w:r w:rsidRPr="00480897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优秀精神文化产品创作扶持项目的证明材料。</w:t>
      </w:r>
    </w:p>
    <w:p w:rsidR="00ED2423" w:rsidRPr="00ED2423" w:rsidRDefault="00D94F9D" w:rsidP="00ED2423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  <w:lang w:bidi="zh-CN"/>
        </w:rPr>
      </w:pPr>
      <w:r w:rsidRPr="00ED2423">
        <w:rPr>
          <w:rFonts w:ascii="Times New Roman" w:eastAsia="仿宋_GB2312" w:hAnsi="Times New Roman" w:hint="eastAsia"/>
          <w:color w:val="000000" w:themeColor="text1"/>
          <w:sz w:val="32"/>
          <w:szCs w:val="32"/>
          <w:lang w:bidi="zh-CN"/>
        </w:rPr>
        <w:t>（五）</w:t>
      </w:r>
      <w:r w:rsidR="00ED2423" w:rsidRPr="00ED2423">
        <w:rPr>
          <w:rFonts w:ascii="Times New Roman" w:eastAsia="仿宋_GB2312" w:hAnsi="Times New Roman" w:hint="eastAsia"/>
          <w:color w:val="000000" w:themeColor="text1"/>
          <w:sz w:val="32"/>
          <w:szCs w:val="32"/>
          <w:lang w:bidi="zh-CN"/>
        </w:rPr>
        <w:t>申报优秀奖励的，同时需提交</w:t>
      </w:r>
      <w:r w:rsidR="005E4B12">
        <w:rPr>
          <w:rFonts w:ascii="Times New Roman" w:eastAsia="仿宋_GB2312" w:hAnsi="Times New Roman" w:hint="eastAsia"/>
          <w:color w:val="000000" w:themeColor="text1"/>
          <w:sz w:val="32"/>
          <w:szCs w:val="32"/>
          <w:lang w:bidi="zh-CN"/>
        </w:rPr>
        <w:t>入选、获奖</w:t>
      </w:r>
      <w:r w:rsidR="00DF74F7" w:rsidRPr="00ED2423">
        <w:rPr>
          <w:rFonts w:ascii="Times New Roman" w:eastAsia="仿宋_GB2312" w:hAnsi="Times New Roman" w:hint="eastAsia"/>
          <w:color w:val="000000" w:themeColor="text1"/>
          <w:sz w:val="32"/>
          <w:szCs w:val="32"/>
          <w:lang w:bidi="zh-CN"/>
        </w:rPr>
        <w:t>作品</w:t>
      </w:r>
      <w:r w:rsidR="005E4B12">
        <w:rPr>
          <w:rFonts w:ascii="Times New Roman" w:eastAsia="仿宋_GB2312" w:hAnsi="Times New Roman" w:hint="eastAsia"/>
          <w:color w:val="000000" w:themeColor="text1"/>
          <w:sz w:val="32"/>
          <w:szCs w:val="32"/>
          <w:lang w:bidi="zh-CN"/>
        </w:rPr>
        <w:t>证明材料。</w:t>
      </w:r>
    </w:p>
    <w:p w:rsidR="00D94F9D" w:rsidRDefault="00ED2423" w:rsidP="00D94F9D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（六）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申报材料为文字材料的，要求统一用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A4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纸型双面印制，装订成册，并在指定位置加盖公章。申报材料中的照片，尺幅应为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8—10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寸，夹在文字材料内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(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无需装订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)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。申报的文字材料、照片和音频、视频文件，均须提供电子文件，音频文件的格式应为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WAV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或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MP3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，视频文件的格式应为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MOV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、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AVI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、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FLV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或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MP4</w:t>
      </w:r>
      <w:r w:rsidR="00D94F9D">
        <w:rPr>
          <w:rFonts w:ascii="Times New Roman" w:eastAsia="仿宋_GB2312" w:hAnsi="Times New Roman" w:cs="Times New Roman"/>
          <w:color w:val="000000" w:themeColor="text1"/>
          <w:lang w:val="en-US"/>
        </w:rPr>
        <w:t>。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lastRenderedPageBreak/>
        <w:t>（</w:t>
      </w:r>
      <w:r w:rsidR="00ED2423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七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）申报材料</w:t>
      </w:r>
      <w:r w:rsidR="00A871ED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纸质（一式四份）和电子稿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应于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 xml:space="preserve"> 20</w:t>
      </w:r>
      <w:r w:rsidR="00ED2423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年</w:t>
      </w:r>
      <w:r w:rsidR="00ED2423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11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月</w:t>
      </w:r>
      <w:r w:rsidR="00C358C2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20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日前统一报送至</w:t>
      </w:r>
      <w:r w:rsidR="00C358C2">
        <w:rPr>
          <w:rFonts w:ascii="Times New Roman" w:eastAsia="仿宋_GB2312" w:hAnsi="Times New Roman" w:cs="Times New Roman"/>
          <w:color w:val="000000" w:themeColor="text1"/>
          <w:lang w:val="en-US"/>
        </w:rPr>
        <w:t>常州市文化艺术管理中心</w:t>
      </w:r>
      <w:r w:rsidR="00C358C2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。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t>地</w:t>
      </w:r>
      <w:r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 xml:space="preserve">    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址：</w:t>
      </w:r>
      <w:r w:rsidR="00C358C2">
        <w:rPr>
          <w:rFonts w:ascii="Times New Roman" w:eastAsia="仿宋_GB2312" w:hAnsi="Times New Roman" w:cs="Times New Roman" w:hint="eastAsia"/>
          <w:color w:val="000000" w:themeColor="text1"/>
        </w:rPr>
        <w:t>常州市长江路</w:t>
      </w:r>
      <w:r w:rsidR="00C358C2">
        <w:rPr>
          <w:rFonts w:ascii="Times New Roman" w:eastAsia="仿宋_GB2312" w:hAnsi="Times New Roman" w:cs="Times New Roman" w:hint="eastAsia"/>
          <w:color w:val="000000" w:themeColor="text1"/>
        </w:rPr>
        <w:t>207</w:t>
      </w:r>
      <w:r w:rsidR="00C358C2">
        <w:rPr>
          <w:rFonts w:ascii="Times New Roman" w:eastAsia="仿宋_GB2312" w:hAnsi="Times New Roman" w:cs="Times New Roman" w:hint="eastAsia"/>
          <w:color w:val="000000" w:themeColor="text1"/>
        </w:rPr>
        <w:t>号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t>联系电话：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0519-</w:t>
      </w:r>
      <w:r w:rsidR="00C358C2">
        <w:rPr>
          <w:rFonts w:ascii="Times New Roman" w:eastAsia="仿宋_GB2312" w:hAnsi="Times New Roman" w:cs="Times New Roman" w:hint="eastAsia"/>
          <w:color w:val="000000" w:themeColor="text1"/>
          <w:lang w:val="en-US"/>
        </w:rPr>
        <w:t>86955826</w:t>
      </w:r>
    </w:p>
    <w:p w:rsidR="005024E5" w:rsidRDefault="00294552">
      <w:pPr>
        <w:pStyle w:val="a3"/>
        <w:adjustRightInd w:val="0"/>
        <w:snapToGrid w:val="0"/>
        <w:spacing w:before="0" w:line="570" w:lineRule="exact"/>
        <w:ind w:left="0" w:firstLineChars="200" w:firstLine="640"/>
        <w:rPr>
          <w:rFonts w:ascii="Times New Roman" w:eastAsia="仿宋_GB2312" w:hAnsi="Times New Roman" w:cs="Times New Roman"/>
          <w:color w:val="000000" w:themeColor="text1"/>
          <w:lang w:val="en-US"/>
        </w:rPr>
      </w:pPr>
      <w:r>
        <w:rPr>
          <w:rFonts w:ascii="Times New Roman" w:eastAsia="仿宋_GB2312" w:hAnsi="Times New Roman" w:cs="Times New Roman"/>
          <w:color w:val="000000" w:themeColor="text1"/>
          <w:lang w:val="en-US"/>
        </w:rPr>
        <w:t>联系邮箱：</w:t>
      </w:r>
      <w:r>
        <w:rPr>
          <w:rFonts w:ascii="Times New Roman" w:eastAsia="仿宋_GB2312" w:hAnsi="Times New Roman" w:cs="Times New Roman"/>
          <w:color w:val="000000" w:themeColor="text1"/>
          <w:lang w:val="en-US"/>
        </w:rPr>
        <w:t>czwhysjj@126.com</w:t>
      </w:r>
    </w:p>
    <w:p w:rsidR="005024E5" w:rsidRDefault="005024E5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80897" w:rsidRDefault="00480897">
      <w:pPr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024E5" w:rsidRDefault="005024E5">
      <w:pPr>
        <w:adjustRightInd w:val="0"/>
        <w:snapToGrid w:val="0"/>
        <w:spacing w:line="500" w:lineRule="exact"/>
        <w:ind w:firstLine="641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024E5" w:rsidRDefault="00EA5C69">
      <w:pPr>
        <w:adjustRightInd w:val="0"/>
        <w:snapToGrid w:val="0"/>
        <w:spacing w:line="570" w:lineRule="exact"/>
        <w:ind w:firstLine="280"/>
        <w:rPr>
          <w:sz w:val="28"/>
          <w:szCs w:val="28"/>
        </w:rPr>
      </w:pPr>
      <w:r w:rsidRPr="00EA5C69">
        <w:rPr>
          <w:rFonts w:ascii="Times New Roman" w:eastAsia="仿宋_GB2312" w:hAnsi="Times New Roman"/>
          <w:sz w:val="28"/>
          <w:szCs w:val="28"/>
        </w:rPr>
        <w:pict>
          <v:line id="_x0000_s1028" style="position:absolute;left:0;text-align:left;z-index:251662336" from=".7pt,3.1pt" to="445.45pt,3.85pt" o:gfxdata="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RpzcDTAAAABQEAAA8AAAAAAAAAAQAgAAAAIgAAAGRycy9kb3du&#10;cmV2LnhtbFBLAQIUABQAAAAIAIdO4kCRkvJEywEAAGYDAAAOAAAAAAAAAAEAIAAAACIBAABkcnMv&#10;ZTJvRG9jLnhtbFBLBQYAAAAABgAGAFkBAABfBQAAAAA=&#10;" strokecolor="black [3213]" strokeweight=".5pt">
            <v:stroke joinstyle="miter"/>
          </v:line>
        </w:pict>
      </w:r>
      <w:r w:rsidRPr="00EA5C69">
        <w:rPr>
          <w:rFonts w:ascii="Times New Roman" w:eastAsia="仿宋_GB2312" w:hAnsi="Times New Roman"/>
          <w:sz w:val="28"/>
          <w:szCs w:val="28"/>
        </w:rPr>
        <w:pict>
          <v:line id="_x0000_s1027" style="position:absolute;left:0;text-align:left;z-index:251660288" from="-.05pt,33.85pt" to="444.7pt,34.6pt" o:gfxdata="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WfHU1QAAAAcBAAAPAAAAAAAAAAEAIAAAACIAAABkcnMvZG93&#10;bnJldi54bWxQSwECFAAUAAAACACHTuJAhK19PsoBAABmAwAADgAAAAAAAAABACAAAAAkAQAAZHJz&#10;L2Uyb0RvYy54bWxQSwUGAAAAAAYABgBZAQAAYAUAAAAA&#10;" strokecolor="black [3213]" strokeweight=".5pt">
            <v:stroke joinstyle="miter"/>
          </v:line>
        </w:pict>
      </w:r>
      <w:r w:rsidR="00294552">
        <w:rPr>
          <w:rFonts w:ascii="Times New Roman" w:eastAsia="仿宋_GB2312" w:hAnsi="Times New Roman"/>
          <w:sz w:val="28"/>
          <w:szCs w:val="28"/>
        </w:rPr>
        <w:t>常州市文化艺术管理中心</w:t>
      </w:r>
      <w:r w:rsidR="00294552">
        <w:rPr>
          <w:rFonts w:ascii="Times New Roman" w:eastAsia="仿宋_GB2312" w:hAnsi="Times New Roman" w:hint="eastAsia"/>
          <w:sz w:val="28"/>
          <w:szCs w:val="28"/>
        </w:rPr>
        <w:t xml:space="preserve">                  20</w:t>
      </w:r>
      <w:r w:rsidR="00ED2423">
        <w:rPr>
          <w:rFonts w:ascii="Times New Roman" w:eastAsia="仿宋_GB2312" w:hAnsi="Times New Roman" w:hint="eastAsia"/>
          <w:sz w:val="28"/>
          <w:szCs w:val="28"/>
        </w:rPr>
        <w:t>20</w:t>
      </w:r>
      <w:r w:rsidR="00294552">
        <w:rPr>
          <w:rFonts w:ascii="Times New Roman" w:eastAsia="仿宋_GB2312" w:hAnsi="Times New Roman" w:hint="eastAsia"/>
          <w:sz w:val="28"/>
          <w:szCs w:val="28"/>
        </w:rPr>
        <w:t>年</w:t>
      </w:r>
      <w:r w:rsidR="00F20BC9">
        <w:rPr>
          <w:rFonts w:ascii="Times New Roman" w:eastAsia="仿宋_GB2312" w:hAnsi="Times New Roman" w:hint="eastAsia"/>
          <w:sz w:val="28"/>
          <w:szCs w:val="28"/>
        </w:rPr>
        <w:t>11</w:t>
      </w:r>
      <w:r w:rsidR="00294552">
        <w:rPr>
          <w:rFonts w:ascii="Times New Roman" w:eastAsia="仿宋_GB2312" w:hAnsi="Times New Roman" w:hint="eastAsia"/>
          <w:sz w:val="28"/>
          <w:szCs w:val="28"/>
        </w:rPr>
        <w:t>月</w:t>
      </w:r>
      <w:r w:rsidR="000305D2">
        <w:rPr>
          <w:rFonts w:ascii="Times New Roman" w:eastAsia="仿宋_GB2312" w:hAnsi="Times New Roman" w:hint="eastAsia"/>
          <w:sz w:val="28"/>
          <w:szCs w:val="28"/>
        </w:rPr>
        <w:t>12</w:t>
      </w:r>
      <w:r w:rsidR="00294552">
        <w:rPr>
          <w:rFonts w:ascii="Times New Roman" w:eastAsia="仿宋_GB2312" w:hAnsi="Times New Roman" w:hint="eastAsia"/>
          <w:sz w:val="28"/>
          <w:szCs w:val="28"/>
        </w:rPr>
        <w:t>日印发</w:t>
      </w:r>
    </w:p>
    <w:p w:rsidR="005024E5" w:rsidRPr="00E453A2" w:rsidRDefault="005024E5"/>
    <w:sectPr w:rsidR="005024E5" w:rsidRPr="00E453A2" w:rsidSect="005024E5">
      <w:footerReference w:type="even" r:id="rId9"/>
      <w:footerReference w:type="default" r:id="rId10"/>
      <w:pgSz w:w="11906" w:h="16838"/>
      <w:pgMar w:top="2098" w:right="1531" w:bottom="1985" w:left="1531" w:header="709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6C" w:rsidRDefault="0073406C" w:rsidP="005024E5">
      <w:r>
        <w:separator/>
      </w:r>
    </w:p>
  </w:endnote>
  <w:endnote w:type="continuationSeparator" w:id="0">
    <w:p w:rsidR="0073406C" w:rsidRDefault="0073406C" w:rsidP="0050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E5" w:rsidRDefault="00EA5C69">
    <w:pPr>
      <w:pStyle w:val="a4"/>
      <w:ind w:firstLine="308"/>
      <w:rPr>
        <w:rFonts w:ascii="Times New Roman" w:hAnsi="Times New Roman"/>
        <w:sz w:val="28"/>
        <w:szCs w:val="28"/>
      </w:rPr>
    </w:pPr>
    <w:sdt>
      <w:sdtPr>
        <w:id w:val="-1367446138"/>
      </w:sdtPr>
      <w:sdtEndPr>
        <w:rPr>
          <w:rFonts w:ascii="Times New Roman" w:hAnsi="Times New Roman"/>
          <w:sz w:val="28"/>
          <w:szCs w:val="28"/>
        </w:rPr>
      </w:sdtEndPr>
      <w:sdtContent>
        <w:r w:rsidR="00294552">
          <w:rPr>
            <w:rFonts w:ascii="Times New Roman" w:hAnsi="Times New Roman" w:hint="eastAsia"/>
            <w:sz w:val="28"/>
            <w:szCs w:val="28"/>
          </w:rPr>
          <w:t>—</w:t>
        </w:r>
        <w:r w:rsidR="00294552">
          <w:rPr>
            <w:rFonts w:ascii="Times New Roman" w:hAnsi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 w:rsidR="00294552"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294552">
          <w:rPr>
            <w:rFonts w:ascii="Times New Roman" w:hAnsi="Times New Roman"/>
            <w:sz w:val="28"/>
            <w:szCs w:val="28"/>
            <w:lang w:val="zh-CN"/>
          </w:rPr>
          <w:t>12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 w:rsidR="00294552">
          <w:rPr>
            <w:rFonts w:ascii="Times New Roman" w:hAnsi="Times New Roman" w:hint="eastAsia"/>
            <w:sz w:val="28"/>
            <w:szCs w:val="28"/>
          </w:rPr>
          <w:t xml:space="preserve"> </w:t>
        </w:r>
        <w:r w:rsidR="00294552">
          <w:rPr>
            <w:rFonts w:ascii="Times New Roman" w:hAnsi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663301"/>
    </w:sdtPr>
    <w:sdtEndPr>
      <w:rPr>
        <w:rFonts w:ascii="Times New Roman" w:hAnsi="Times New Roman"/>
        <w:sz w:val="28"/>
        <w:szCs w:val="28"/>
      </w:rPr>
    </w:sdtEndPr>
    <w:sdtContent>
      <w:p w:rsidR="005024E5" w:rsidRDefault="00294552">
        <w:pPr>
          <w:pStyle w:val="a4"/>
          <w:ind w:right="291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 w:hint="eastAsia"/>
            <w:sz w:val="28"/>
            <w:szCs w:val="28"/>
          </w:rPr>
          <w:t>—</w:t>
        </w:r>
        <w:r>
          <w:rPr>
            <w:rFonts w:ascii="Times New Roman" w:hAnsi="Times New Roman" w:hint="eastAsia"/>
            <w:sz w:val="28"/>
            <w:szCs w:val="28"/>
          </w:rPr>
          <w:t xml:space="preserve"> </w:t>
        </w:r>
        <w:r w:rsidR="00EA5C69"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 w:rsidR="00EA5C69">
          <w:rPr>
            <w:rFonts w:ascii="Times New Roman" w:hAnsi="Times New Roman"/>
            <w:sz w:val="28"/>
            <w:szCs w:val="28"/>
          </w:rPr>
          <w:fldChar w:fldCharType="separate"/>
        </w:r>
        <w:r w:rsidR="000305D2" w:rsidRPr="000305D2">
          <w:rPr>
            <w:rFonts w:ascii="Times New Roman" w:hAnsi="Times New Roman"/>
            <w:noProof/>
            <w:sz w:val="28"/>
            <w:szCs w:val="28"/>
            <w:lang w:val="zh-CN"/>
          </w:rPr>
          <w:t>2</w:t>
        </w:r>
        <w:r w:rsidR="00EA5C69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6C" w:rsidRDefault="0073406C" w:rsidP="005024E5">
      <w:r>
        <w:separator/>
      </w:r>
    </w:p>
  </w:footnote>
  <w:footnote w:type="continuationSeparator" w:id="0">
    <w:p w:rsidR="0073406C" w:rsidRDefault="0073406C" w:rsidP="00502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83A2F"/>
    <w:multiLevelType w:val="singleLevel"/>
    <w:tmpl w:val="FFF83A2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B1E9D7"/>
    <w:multiLevelType w:val="singleLevel"/>
    <w:tmpl w:val="5DB1E9D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3705DC"/>
    <w:rsid w:val="00020C7F"/>
    <w:rsid w:val="0002157B"/>
    <w:rsid w:val="000305D2"/>
    <w:rsid w:val="00031038"/>
    <w:rsid w:val="00070CAA"/>
    <w:rsid w:val="00093C5A"/>
    <w:rsid w:val="000E799C"/>
    <w:rsid w:val="001262A1"/>
    <w:rsid w:val="001D3470"/>
    <w:rsid w:val="00200BBE"/>
    <w:rsid w:val="002164A8"/>
    <w:rsid w:val="00260069"/>
    <w:rsid w:val="00294552"/>
    <w:rsid w:val="002C4200"/>
    <w:rsid w:val="002E770F"/>
    <w:rsid w:val="00386259"/>
    <w:rsid w:val="00480897"/>
    <w:rsid w:val="00493C26"/>
    <w:rsid w:val="004A2334"/>
    <w:rsid w:val="004C524D"/>
    <w:rsid w:val="005024E5"/>
    <w:rsid w:val="00553919"/>
    <w:rsid w:val="005745B5"/>
    <w:rsid w:val="005808A6"/>
    <w:rsid w:val="005A6BF8"/>
    <w:rsid w:val="005B108A"/>
    <w:rsid w:val="005C266A"/>
    <w:rsid w:val="005E4B12"/>
    <w:rsid w:val="00665513"/>
    <w:rsid w:val="006F7368"/>
    <w:rsid w:val="00726944"/>
    <w:rsid w:val="0073406C"/>
    <w:rsid w:val="007A15ED"/>
    <w:rsid w:val="007A4384"/>
    <w:rsid w:val="007C24B4"/>
    <w:rsid w:val="00803DFD"/>
    <w:rsid w:val="00856653"/>
    <w:rsid w:val="00882C0E"/>
    <w:rsid w:val="00930AD6"/>
    <w:rsid w:val="00981A0E"/>
    <w:rsid w:val="00A871ED"/>
    <w:rsid w:val="00AB66B2"/>
    <w:rsid w:val="00AF586B"/>
    <w:rsid w:val="00B02CA8"/>
    <w:rsid w:val="00B173BF"/>
    <w:rsid w:val="00B27949"/>
    <w:rsid w:val="00B33B69"/>
    <w:rsid w:val="00BD2BC8"/>
    <w:rsid w:val="00C358C2"/>
    <w:rsid w:val="00C73FB1"/>
    <w:rsid w:val="00CF15B5"/>
    <w:rsid w:val="00D230FC"/>
    <w:rsid w:val="00D73DAC"/>
    <w:rsid w:val="00D74EA3"/>
    <w:rsid w:val="00D85A6C"/>
    <w:rsid w:val="00D94F9D"/>
    <w:rsid w:val="00DA2FAC"/>
    <w:rsid w:val="00DE6871"/>
    <w:rsid w:val="00DF74F7"/>
    <w:rsid w:val="00E453A2"/>
    <w:rsid w:val="00EA2F3B"/>
    <w:rsid w:val="00EA5C69"/>
    <w:rsid w:val="00EB24B1"/>
    <w:rsid w:val="00ED2423"/>
    <w:rsid w:val="00EF3B4E"/>
    <w:rsid w:val="00F20BC9"/>
    <w:rsid w:val="00F52969"/>
    <w:rsid w:val="00FB5D20"/>
    <w:rsid w:val="00FE1353"/>
    <w:rsid w:val="00FF65A1"/>
    <w:rsid w:val="024C6479"/>
    <w:rsid w:val="05550177"/>
    <w:rsid w:val="074F3112"/>
    <w:rsid w:val="0EA15446"/>
    <w:rsid w:val="0F8E5313"/>
    <w:rsid w:val="12DF12BB"/>
    <w:rsid w:val="13F36699"/>
    <w:rsid w:val="1A0328FD"/>
    <w:rsid w:val="1E3705DC"/>
    <w:rsid w:val="22D61753"/>
    <w:rsid w:val="232322CE"/>
    <w:rsid w:val="242A74C3"/>
    <w:rsid w:val="247079A8"/>
    <w:rsid w:val="24726159"/>
    <w:rsid w:val="2CF7153A"/>
    <w:rsid w:val="2EAD70AB"/>
    <w:rsid w:val="2F5B4265"/>
    <w:rsid w:val="3031281E"/>
    <w:rsid w:val="33610B23"/>
    <w:rsid w:val="349D0D00"/>
    <w:rsid w:val="3E497AB3"/>
    <w:rsid w:val="43036EA4"/>
    <w:rsid w:val="44C4313E"/>
    <w:rsid w:val="5589570E"/>
    <w:rsid w:val="55BA6EA6"/>
    <w:rsid w:val="63BF1AB7"/>
    <w:rsid w:val="66CD72F8"/>
    <w:rsid w:val="672F1403"/>
    <w:rsid w:val="6ADF46CE"/>
    <w:rsid w:val="6E541CA6"/>
    <w:rsid w:val="70FF572C"/>
    <w:rsid w:val="71DA3567"/>
    <w:rsid w:val="74245E6B"/>
    <w:rsid w:val="77BB3006"/>
    <w:rsid w:val="78EB1EE3"/>
    <w:rsid w:val="790924A6"/>
    <w:rsid w:val="7E663EDA"/>
    <w:rsid w:val="7EBC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4E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5024E5"/>
    <w:pPr>
      <w:autoSpaceDE w:val="0"/>
      <w:autoSpaceDN w:val="0"/>
      <w:spacing w:line="552" w:lineRule="exact"/>
      <w:ind w:left="247"/>
      <w:jc w:val="left"/>
      <w:outlineLvl w:val="0"/>
    </w:pPr>
    <w:rPr>
      <w:rFonts w:ascii="宋体" w:hAnsi="宋体" w:cs="宋体"/>
      <w:b/>
      <w:bCs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024E5"/>
    <w:pPr>
      <w:spacing w:before="214"/>
      <w:ind w:left="120" w:firstLine="480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uiPriority w:val="99"/>
    <w:qFormat/>
    <w:rsid w:val="00502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5024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"/>
    <w:rsid w:val="0057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745B5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0"/>
    <w:rsid w:val="001262A1"/>
    <w:rPr>
      <w:sz w:val="18"/>
      <w:szCs w:val="18"/>
    </w:rPr>
  </w:style>
  <w:style w:type="character" w:customStyle="1" w:styleId="Char0">
    <w:name w:val="批注框文本 Char"/>
    <w:basedOn w:val="a0"/>
    <w:link w:val="a7"/>
    <w:rsid w:val="001262A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CC7A5-013A-4E00-B0B2-EDA828A8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260</Words>
  <Characters>1485</Characters>
  <Application>Microsoft Office Word</Application>
  <DocSecurity>0</DocSecurity>
  <Lines>12</Lines>
  <Paragraphs>3</Paragraphs>
  <ScaleCrop>false</ScaleCrop>
  <Company>XU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徐伟光</dc:creator>
  <cp:lastModifiedBy>薛明霞</cp:lastModifiedBy>
  <cp:revision>9</cp:revision>
  <cp:lastPrinted>2019-11-26T07:58:00Z</cp:lastPrinted>
  <dcterms:created xsi:type="dcterms:W3CDTF">2020-11-06T07:26:00Z</dcterms:created>
  <dcterms:modified xsi:type="dcterms:W3CDTF">2020-11-12T02:39:00Z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